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C742" w14:textId="77777777" w:rsidR="00DC0D0E" w:rsidRPr="004C2CA1" w:rsidRDefault="00DC0D0E" w:rsidP="00DC0D0E">
      <w:pPr>
        <w:pStyle w:val="NoSpacing1"/>
        <w:rPr>
          <w:rFonts w:asciiTheme="minorHAnsi" w:hAnsiTheme="minorHAnsi"/>
          <w:b/>
        </w:rPr>
      </w:pPr>
      <w:r w:rsidRPr="004C2CA1">
        <w:rPr>
          <w:rFonts w:asciiTheme="minorHAnsi" w:hAnsiTheme="minorHAnsi"/>
          <w:b/>
        </w:rPr>
        <w:t>[Department Letterhead]</w:t>
      </w:r>
    </w:p>
    <w:p w14:paraId="2F7DEC58" w14:textId="77777777" w:rsidR="00DC0D0E" w:rsidRPr="004C2CA1" w:rsidRDefault="00DC0D0E" w:rsidP="00DC0D0E">
      <w:pPr>
        <w:pStyle w:val="NoSpacing1"/>
        <w:rPr>
          <w:rFonts w:asciiTheme="minorHAnsi" w:hAnsiTheme="minorHAnsi"/>
        </w:rPr>
      </w:pPr>
    </w:p>
    <w:p w14:paraId="0CE0BCBF" w14:textId="77777777" w:rsidR="00DC0D0E" w:rsidRPr="004C2CA1" w:rsidRDefault="00DC0D0E" w:rsidP="00DC0D0E">
      <w:pPr>
        <w:pStyle w:val="NoSpacing1"/>
        <w:rPr>
          <w:rFonts w:asciiTheme="minorHAnsi" w:hAnsiTheme="minorHAnsi"/>
        </w:rPr>
      </w:pPr>
    </w:p>
    <w:p w14:paraId="24B59785" w14:textId="77777777" w:rsidR="00DC0D0E" w:rsidRPr="004C2CA1" w:rsidRDefault="00DC0D0E" w:rsidP="00DC0D0E">
      <w:pPr>
        <w:pStyle w:val="RecipientAddress"/>
        <w:rPr>
          <w:rFonts w:asciiTheme="minorHAnsi" w:hAnsiTheme="minorHAnsi"/>
          <w:b/>
          <w:sz w:val="22"/>
          <w:szCs w:val="22"/>
        </w:rPr>
      </w:pPr>
      <w:r w:rsidRPr="004C2CA1">
        <w:rPr>
          <w:rFonts w:asciiTheme="minorHAnsi" w:hAnsiTheme="minorHAnsi"/>
          <w:b/>
          <w:sz w:val="22"/>
          <w:szCs w:val="22"/>
        </w:rPr>
        <w:t>[Date]</w:t>
      </w:r>
    </w:p>
    <w:p w14:paraId="6582A2A1" w14:textId="77777777" w:rsidR="00DC0D0E" w:rsidRPr="004C2CA1" w:rsidRDefault="00DC0D0E" w:rsidP="00DC0D0E">
      <w:pPr>
        <w:pStyle w:val="NoSpacing1"/>
        <w:rPr>
          <w:rFonts w:asciiTheme="minorHAnsi" w:hAnsiTheme="minorHAnsi"/>
        </w:rPr>
      </w:pPr>
    </w:p>
    <w:p w14:paraId="5FA5E81B" w14:textId="77777777" w:rsidR="00DC0D0E" w:rsidRPr="004C2CA1" w:rsidRDefault="00DC0D0E" w:rsidP="00DC0D0E">
      <w:pPr>
        <w:pStyle w:val="RecipientAddress"/>
        <w:rPr>
          <w:rFonts w:asciiTheme="minorHAnsi" w:hAnsiTheme="minorHAnsi"/>
          <w:b/>
          <w:sz w:val="22"/>
          <w:szCs w:val="22"/>
        </w:rPr>
      </w:pPr>
      <w:r w:rsidRPr="004C2CA1">
        <w:rPr>
          <w:rFonts w:asciiTheme="minorHAnsi" w:hAnsiTheme="minorHAnsi"/>
          <w:b/>
          <w:sz w:val="22"/>
          <w:szCs w:val="22"/>
        </w:rPr>
        <w:t>[Recipient Name]</w:t>
      </w:r>
    </w:p>
    <w:p w14:paraId="7AC64A0B" w14:textId="77777777" w:rsidR="00DC0D0E" w:rsidRPr="004C2CA1" w:rsidRDefault="00DC0D0E" w:rsidP="00DC0D0E">
      <w:pPr>
        <w:pStyle w:val="RecipientAddress"/>
        <w:rPr>
          <w:rFonts w:asciiTheme="minorHAnsi" w:hAnsiTheme="minorHAnsi"/>
          <w:b/>
          <w:sz w:val="22"/>
          <w:szCs w:val="22"/>
        </w:rPr>
      </w:pPr>
      <w:r w:rsidRPr="004C2CA1">
        <w:rPr>
          <w:rFonts w:asciiTheme="minorHAnsi" w:hAnsiTheme="minorHAnsi"/>
          <w:b/>
          <w:sz w:val="22"/>
          <w:szCs w:val="22"/>
        </w:rPr>
        <w:t>[Street Address]</w:t>
      </w:r>
    </w:p>
    <w:p w14:paraId="241379F7" w14:textId="77777777" w:rsidR="00DC0D0E" w:rsidRPr="004C2CA1" w:rsidRDefault="00DC0D0E" w:rsidP="00DC0D0E">
      <w:pPr>
        <w:pStyle w:val="RecipientAddress"/>
        <w:rPr>
          <w:rFonts w:asciiTheme="minorHAnsi" w:hAnsiTheme="minorHAnsi"/>
          <w:b/>
          <w:sz w:val="22"/>
          <w:szCs w:val="22"/>
        </w:rPr>
      </w:pPr>
      <w:r w:rsidRPr="004C2CA1">
        <w:rPr>
          <w:rFonts w:asciiTheme="minorHAnsi" w:hAnsiTheme="minorHAnsi"/>
          <w:b/>
          <w:sz w:val="22"/>
          <w:szCs w:val="22"/>
        </w:rPr>
        <w:t>[City, ST ZIP Code]</w:t>
      </w:r>
    </w:p>
    <w:p w14:paraId="1A3AB6D9" w14:textId="77777777" w:rsidR="00DC0D0E" w:rsidRPr="004C2CA1" w:rsidRDefault="00DC0D0E" w:rsidP="00DC0D0E">
      <w:pPr>
        <w:pStyle w:val="NoSpacing1"/>
        <w:rPr>
          <w:rFonts w:asciiTheme="minorHAnsi" w:hAnsiTheme="minorHAnsi"/>
        </w:rPr>
      </w:pPr>
    </w:p>
    <w:p w14:paraId="59856C8F" w14:textId="77777777" w:rsidR="00DC0D0E" w:rsidRPr="004C2CA1" w:rsidRDefault="00DC0D0E" w:rsidP="00DC0D0E">
      <w:pPr>
        <w:pStyle w:val="NoSpacing1"/>
        <w:rPr>
          <w:rFonts w:asciiTheme="minorHAnsi" w:hAnsiTheme="minorHAnsi"/>
        </w:rPr>
      </w:pPr>
      <w:r w:rsidRPr="004C2CA1">
        <w:rPr>
          <w:rFonts w:asciiTheme="minorHAnsi" w:hAnsiTheme="minorHAnsi"/>
        </w:rPr>
        <w:t xml:space="preserve">Dear </w:t>
      </w:r>
      <w:r w:rsidRPr="004C2CA1">
        <w:rPr>
          <w:rFonts w:asciiTheme="minorHAnsi" w:hAnsiTheme="minorHAnsi"/>
          <w:b/>
        </w:rPr>
        <w:t>[Recipient Name]</w:t>
      </w:r>
      <w:r w:rsidRPr="004C2CA1">
        <w:rPr>
          <w:rFonts w:asciiTheme="minorHAnsi" w:hAnsiTheme="minorHAnsi"/>
        </w:rPr>
        <w:t>:</w:t>
      </w:r>
    </w:p>
    <w:p w14:paraId="6EA29FF5" w14:textId="77777777" w:rsidR="00DC0D0E" w:rsidRPr="004C2CA1" w:rsidRDefault="00DC0D0E" w:rsidP="00DC0D0E">
      <w:pPr>
        <w:pStyle w:val="NoSpacing1"/>
        <w:rPr>
          <w:rFonts w:asciiTheme="minorHAnsi" w:hAnsiTheme="minorHAnsi"/>
        </w:rPr>
      </w:pPr>
    </w:p>
    <w:p w14:paraId="6FDF7D6D" w14:textId="53061EEE" w:rsidR="00DC0D0E" w:rsidRPr="004C2CA1" w:rsidRDefault="00DC0D0E" w:rsidP="00DC0D0E">
      <w:pPr>
        <w:pStyle w:val="NoSpacing1"/>
        <w:rPr>
          <w:rFonts w:asciiTheme="minorHAnsi" w:hAnsiTheme="minorHAnsi"/>
        </w:rPr>
      </w:pPr>
      <w:r w:rsidRPr="004C2CA1">
        <w:rPr>
          <w:rFonts w:asciiTheme="minorHAnsi" w:hAnsiTheme="minorHAnsi"/>
        </w:rPr>
        <w:t>Congratulations, we are pleased to welcome you to New Mexico State University.</w:t>
      </w:r>
    </w:p>
    <w:p w14:paraId="6BDBAF83" w14:textId="141B4C17" w:rsidR="00111E6B" w:rsidRPr="00751734" w:rsidRDefault="00C83572" w:rsidP="00751734">
      <w:pPr>
        <w:pStyle w:val="NormalWeb"/>
        <w:jc w:val="both"/>
        <w:rPr>
          <w:rFonts w:asciiTheme="minorHAnsi" w:hAnsiTheme="minorHAnsi"/>
          <w:color w:val="333333"/>
          <w:sz w:val="22"/>
          <w:szCs w:val="22"/>
        </w:rPr>
      </w:pPr>
      <w:r w:rsidRPr="00751734">
        <w:rPr>
          <w:rFonts w:asciiTheme="minorHAnsi" w:hAnsiTheme="minorHAnsi"/>
          <w:sz w:val="22"/>
          <w:szCs w:val="22"/>
        </w:rPr>
        <w:t xml:space="preserve">The Department of </w:t>
      </w:r>
      <w:r w:rsidR="007B37CD" w:rsidRPr="00751734">
        <w:rPr>
          <w:rFonts w:asciiTheme="minorHAnsi" w:hAnsiTheme="minorHAnsi"/>
          <w:b/>
          <w:sz w:val="22"/>
          <w:szCs w:val="22"/>
        </w:rPr>
        <w:t xml:space="preserve">[Department Name] </w:t>
      </w:r>
      <w:r w:rsidRPr="00751734">
        <w:rPr>
          <w:rFonts w:asciiTheme="minorHAnsi" w:hAnsiTheme="minorHAnsi"/>
          <w:sz w:val="22"/>
          <w:szCs w:val="22"/>
        </w:rPr>
        <w:t xml:space="preserve">would like to extend an offer of employment to you for the position of </w:t>
      </w:r>
      <w:r w:rsidR="007B7570" w:rsidRPr="00751734">
        <w:rPr>
          <w:rFonts w:asciiTheme="minorHAnsi" w:hAnsiTheme="minorHAnsi"/>
          <w:b/>
          <w:sz w:val="22"/>
          <w:szCs w:val="22"/>
        </w:rPr>
        <w:t>Graduate Assistant</w:t>
      </w:r>
      <w:r w:rsidR="00B759FE">
        <w:rPr>
          <w:rFonts w:asciiTheme="minorHAnsi" w:hAnsiTheme="minorHAnsi"/>
          <w:b/>
          <w:sz w:val="22"/>
          <w:szCs w:val="22"/>
        </w:rPr>
        <w:t xml:space="preserve"> [Grade G1, G2, G3]</w:t>
      </w:r>
      <w:r w:rsidRPr="00751734">
        <w:rPr>
          <w:rFonts w:asciiTheme="minorHAnsi" w:hAnsiTheme="minorHAnsi"/>
          <w:sz w:val="22"/>
          <w:szCs w:val="22"/>
        </w:rPr>
        <w:t xml:space="preserve">.  This </w:t>
      </w:r>
      <w:r w:rsidR="000A0977" w:rsidRPr="00751734">
        <w:rPr>
          <w:rFonts w:asciiTheme="minorHAnsi" w:hAnsiTheme="minorHAnsi"/>
          <w:sz w:val="22"/>
          <w:szCs w:val="22"/>
        </w:rPr>
        <w:t>position</w:t>
      </w:r>
      <w:r w:rsidR="00A41D7B" w:rsidRPr="00751734">
        <w:rPr>
          <w:rFonts w:asciiTheme="minorHAnsi" w:hAnsiTheme="minorHAnsi"/>
          <w:sz w:val="22"/>
          <w:szCs w:val="22"/>
        </w:rPr>
        <w:t xml:space="preserve"> is </w:t>
      </w:r>
      <w:r w:rsidR="000A0977" w:rsidRPr="00751734">
        <w:rPr>
          <w:rFonts w:asciiTheme="minorHAnsi" w:hAnsiTheme="minorHAnsi"/>
          <w:sz w:val="22"/>
          <w:szCs w:val="22"/>
        </w:rPr>
        <w:t>non-</w:t>
      </w:r>
      <w:r w:rsidR="006C3AE9" w:rsidRPr="00751734">
        <w:rPr>
          <w:rFonts w:asciiTheme="minorHAnsi" w:hAnsiTheme="minorHAnsi"/>
          <w:sz w:val="22"/>
          <w:szCs w:val="22"/>
        </w:rPr>
        <w:t>regular</w:t>
      </w:r>
      <w:r w:rsidR="00D6114C">
        <w:rPr>
          <w:rFonts w:asciiTheme="minorHAnsi" w:hAnsiTheme="minorHAnsi"/>
          <w:sz w:val="22"/>
          <w:szCs w:val="22"/>
        </w:rPr>
        <w:t>,</w:t>
      </w:r>
      <w:r w:rsidR="006C3AE9" w:rsidRPr="00751734">
        <w:rPr>
          <w:rFonts w:asciiTheme="minorHAnsi" w:hAnsiTheme="minorHAnsi"/>
          <w:sz w:val="22"/>
          <w:szCs w:val="22"/>
        </w:rPr>
        <w:t xml:space="preserve"> </w:t>
      </w:r>
      <w:r w:rsidR="00B92180" w:rsidRPr="00751734">
        <w:rPr>
          <w:rFonts w:asciiTheme="minorHAnsi" w:hAnsiTheme="minorHAnsi"/>
          <w:sz w:val="22"/>
          <w:szCs w:val="22"/>
        </w:rPr>
        <w:t xml:space="preserve">temporary </w:t>
      </w:r>
      <w:r w:rsidR="000A0977" w:rsidRPr="00751734">
        <w:rPr>
          <w:rFonts w:asciiTheme="minorHAnsi" w:hAnsiTheme="minorHAnsi"/>
          <w:sz w:val="22"/>
          <w:szCs w:val="22"/>
        </w:rPr>
        <w:t>employment</w:t>
      </w:r>
      <w:r w:rsidR="00D6114C">
        <w:rPr>
          <w:rFonts w:asciiTheme="minorHAnsi" w:hAnsiTheme="minorHAnsi"/>
          <w:sz w:val="22"/>
          <w:szCs w:val="22"/>
        </w:rPr>
        <w:t xml:space="preserve"> and </w:t>
      </w:r>
      <w:r w:rsidR="00111E6B" w:rsidRPr="002E6DA8">
        <w:rPr>
          <w:rFonts w:asciiTheme="minorHAnsi" w:hAnsiTheme="minorHAnsi"/>
          <w:sz w:val="22"/>
          <w:szCs w:val="22"/>
        </w:rPr>
        <w:t>is exempt for purposes of federal wa</w:t>
      </w:r>
      <w:r w:rsidR="00D6114C" w:rsidRPr="002E6DA8">
        <w:rPr>
          <w:rFonts w:asciiTheme="minorHAnsi" w:hAnsiTheme="minorHAnsi"/>
          <w:sz w:val="22"/>
          <w:szCs w:val="22"/>
        </w:rPr>
        <w:t xml:space="preserve">ge and </w:t>
      </w:r>
      <w:r w:rsidR="00111E6B" w:rsidRPr="002E6DA8">
        <w:rPr>
          <w:rFonts w:asciiTheme="minorHAnsi" w:hAnsiTheme="minorHAnsi"/>
          <w:sz w:val="22"/>
          <w:szCs w:val="22"/>
        </w:rPr>
        <w:t>hour law</w:t>
      </w:r>
      <w:r w:rsidR="00D6114C" w:rsidRPr="002E6DA8">
        <w:rPr>
          <w:rFonts w:asciiTheme="minorHAnsi" w:hAnsiTheme="minorHAnsi"/>
          <w:sz w:val="22"/>
          <w:szCs w:val="22"/>
        </w:rPr>
        <w:t>s</w:t>
      </w:r>
      <w:r w:rsidR="00111E6B" w:rsidRPr="002E6DA8">
        <w:rPr>
          <w:rFonts w:asciiTheme="minorHAnsi" w:hAnsiTheme="minorHAnsi"/>
          <w:sz w:val="22"/>
          <w:szCs w:val="22"/>
        </w:rPr>
        <w:t>.</w:t>
      </w:r>
      <w:r w:rsidR="00111E6B" w:rsidRPr="00751734">
        <w:rPr>
          <w:rFonts w:asciiTheme="minorHAnsi" w:hAnsiTheme="minorHAnsi"/>
          <w:color w:val="333333"/>
          <w:sz w:val="22"/>
          <w:szCs w:val="22"/>
        </w:rPr>
        <w:t xml:space="preserve"> </w:t>
      </w:r>
    </w:p>
    <w:p w14:paraId="65E92A9A" w14:textId="3E9E205B" w:rsidR="00B92180" w:rsidRPr="00751734" w:rsidRDefault="00924989" w:rsidP="00751734">
      <w:pPr>
        <w:pStyle w:val="NoSpacing1"/>
        <w:jc w:val="both"/>
        <w:rPr>
          <w:rFonts w:asciiTheme="minorHAnsi" w:hAnsiTheme="minorHAnsi"/>
        </w:rPr>
      </w:pPr>
      <w:r w:rsidRPr="00751734">
        <w:rPr>
          <w:rFonts w:asciiTheme="minorHAnsi" w:hAnsiTheme="minorHAnsi"/>
        </w:rPr>
        <w:t xml:space="preserve">Your employment will begin </w:t>
      </w:r>
      <w:r w:rsidR="007B37CD" w:rsidRPr="00751734">
        <w:rPr>
          <w:rFonts w:asciiTheme="minorHAnsi" w:hAnsiTheme="minorHAnsi"/>
          <w:b/>
        </w:rPr>
        <w:t xml:space="preserve">[first day of employment] </w:t>
      </w:r>
      <w:r w:rsidRPr="00751734">
        <w:rPr>
          <w:rFonts w:asciiTheme="minorHAnsi" w:hAnsiTheme="minorHAnsi"/>
        </w:rPr>
        <w:t xml:space="preserve">and will end no later than </w:t>
      </w:r>
      <w:r w:rsidRPr="00751734">
        <w:rPr>
          <w:rFonts w:asciiTheme="minorHAnsi" w:hAnsiTheme="minorHAnsi"/>
          <w:b/>
        </w:rPr>
        <w:t>[the last possible date for the employment period]</w:t>
      </w:r>
      <w:r w:rsidR="001007DB">
        <w:rPr>
          <w:rFonts w:asciiTheme="minorHAnsi" w:hAnsiTheme="minorHAnsi"/>
          <w:b/>
        </w:rPr>
        <w:t xml:space="preserve">. </w:t>
      </w:r>
      <w:r w:rsidR="001007DB" w:rsidRPr="00F07366">
        <w:rPr>
          <w:rFonts w:asciiTheme="minorHAnsi" w:hAnsiTheme="minorHAnsi"/>
        </w:rPr>
        <w:t>Assistantships are contingent upon factors such as</w:t>
      </w:r>
      <w:r w:rsidR="00C31121" w:rsidRPr="00F07366">
        <w:rPr>
          <w:rFonts w:asciiTheme="minorHAnsi" w:hAnsiTheme="minorHAnsi"/>
        </w:rPr>
        <w:t>,</w:t>
      </w:r>
      <w:r w:rsidR="001007DB" w:rsidRPr="00F07366">
        <w:rPr>
          <w:rFonts w:asciiTheme="minorHAnsi" w:hAnsiTheme="minorHAnsi"/>
        </w:rPr>
        <w:t xml:space="preserve"> but not limited to</w:t>
      </w:r>
      <w:r w:rsidR="001007DB">
        <w:rPr>
          <w:rFonts w:asciiTheme="minorHAnsi" w:hAnsiTheme="minorHAnsi"/>
          <w:b/>
        </w:rPr>
        <w:t xml:space="preserve"> </w:t>
      </w:r>
      <w:r w:rsidRPr="00751734">
        <w:rPr>
          <w:rFonts w:asciiTheme="minorHAnsi" w:hAnsiTheme="minorHAnsi"/>
        </w:rPr>
        <w:t>funding</w:t>
      </w:r>
      <w:r w:rsidR="001007DB">
        <w:rPr>
          <w:rFonts w:asciiTheme="minorHAnsi" w:hAnsiTheme="minorHAnsi"/>
        </w:rPr>
        <w:t xml:space="preserve">, </w:t>
      </w:r>
      <w:r w:rsidRPr="00751734">
        <w:rPr>
          <w:rFonts w:asciiTheme="minorHAnsi" w:hAnsiTheme="minorHAnsi"/>
        </w:rPr>
        <w:t>need as determined by the department</w:t>
      </w:r>
      <w:r w:rsidR="001007DB">
        <w:rPr>
          <w:rFonts w:asciiTheme="minorHAnsi" w:hAnsiTheme="minorHAnsi"/>
        </w:rPr>
        <w:t xml:space="preserve"> and eligibility as outlined in the </w:t>
      </w:r>
      <w:r w:rsidR="001007DB" w:rsidRPr="008631D1">
        <w:rPr>
          <w:rFonts w:asciiTheme="minorHAnsi" w:hAnsiTheme="minorHAnsi"/>
        </w:rPr>
        <w:t>Graduate Assistant Employee Guidelines</w:t>
      </w:r>
      <w:r w:rsidRPr="00751734">
        <w:rPr>
          <w:rFonts w:asciiTheme="minorHAnsi" w:hAnsiTheme="minorHAnsi"/>
        </w:rPr>
        <w:t>. In the event your position is terminated prior to this date, you will be provided with a minimum notice of 24-hours</w:t>
      </w:r>
      <w:r w:rsidR="00375C41" w:rsidRPr="00751734">
        <w:rPr>
          <w:rFonts w:asciiTheme="minorHAnsi" w:hAnsiTheme="minorHAnsi"/>
        </w:rPr>
        <w:t xml:space="preserve">. </w:t>
      </w:r>
      <w:r w:rsidR="00B92180" w:rsidRPr="00751734">
        <w:rPr>
          <w:rFonts w:asciiTheme="minorHAnsi" w:hAnsiTheme="minorHAnsi"/>
        </w:rPr>
        <w:t xml:space="preserve">In this position, you will be employed at a </w:t>
      </w:r>
      <w:r w:rsidR="00B92180" w:rsidRPr="00751734">
        <w:rPr>
          <w:rFonts w:asciiTheme="minorHAnsi" w:hAnsiTheme="minorHAnsi"/>
          <w:b/>
        </w:rPr>
        <w:t xml:space="preserve">[FTE], </w:t>
      </w:r>
      <w:r w:rsidR="00B92180" w:rsidRPr="00751734">
        <w:rPr>
          <w:rFonts w:asciiTheme="minorHAnsi" w:hAnsiTheme="minorHAnsi"/>
        </w:rPr>
        <w:t xml:space="preserve">working approximately </w:t>
      </w:r>
      <w:r w:rsidR="00B92180" w:rsidRPr="00751734">
        <w:rPr>
          <w:rFonts w:asciiTheme="minorHAnsi" w:hAnsiTheme="minorHAnsi"/>
          <w:b/>
        </w:rPr>
        <w:t xml:space="preserve">[# of hours per week] </w:t>
      </w:r>
      <w:r w:rsidR="00B92180" w:rsidRPr="00751734">
        <w:rPr>
          <w:rFonts w:asciiTheme="minorHAnsi" w:hAnsiTheme="minorHAnsi"/>
        </w:rPr>
        <w:t xml:space="preserve">per week at a rate of pay of </w:t>
      </w:r>
      <w:r w:rsidR="00375C41" w:rsidRPr="00751734">
        <w:rPr>
          <w:rFonts w:asciiTheme="minorHAnsi" w:hAnsiTheme="minorHAnsi"/>
          <w:b/>
        </w:rPr>
        <w:t>[$ amount to be paid]</w:t>
      </w:r>
      <w:r w:rsidR="00375C41" w:rsidRPr="00751734">
        <w:rPr>
          <w:rFonts w:asciiTheme="minorHAnsi" w:hAnsiTheme="minorHAnsi"/>
        </w:rPr>
        <w:t>, for the employment period</w:t>
      </w:r>
      <w:r w:rsidR="00196D6F" w:rsidRPr="00751734">
        <w:rPr>
          <w:rFonts w:asciiTheme="minorHAnsi" w:hAnsiTheme="minorHAnsi"/>
        </w:rPr>
        <w:t xml:space="preserve">.  </w:t>
      </w:r>
      <w:r w:rsidR="00F602DF">
        <w:rPr>
          <w:rFonts w:asciiTheme="minorHAnsi" w:hAnsiTheme="minorHAnsi"/>
        </w:rPr>
        <w:t xml:space="preserve">You will work within the </w:t>
      </w:r>
      <w:r w:rsidR="00F07366" w:rsidRPr="00F07366">
        <w:rPr>
          <w:rFonts w:asciiTheme="minorHAnsi" w:hAnsiTheme="minorHAnsi"/>
          <w:b/>
        </w:rPr>
        <w:t>[Department Name]</w:t>
      </w:r>
      <w:r w:rsidR="00F602DF" w:rsidRPr="00F07366">
        <w:rPr>
          <w:rFonts w:asciiTheme="minorHAnsi" w:hAnsiTheme="minorHAnsi"/>
          <w:b/>
        </w:rPr>
        <w:t xml:space="preserve"> </w:t>
      </w:r>
      <w:r w:rsidR="00F602DF">
        <w:rPr>
          <w:rFonts w:asciiTheme="minorHAnsi" w:hAnsiTheme="minorHAnsi"/>
        </w:rPr>
        <w:t>department and y</w:t>
      </w:r>
      <w:r w:rsidR="001007DB">
        <w:rPr>
          <w:rFonts w:asciiTheme="minorHAnsi" w:hAnsiTheme="minorHAnsi"/>
        </w:rPr>
        <w:t xml:space="preserve">our direct supervisor will be </w:t>
      </w:r>
      <w:r w:rsidR="00F07366" w:rsidRPr="00F07366">
        <w:rPr>
          <w:rFonts w:asciiTheme="minorHAnsi" w:hAnsiTheme="minorHAnsi"/>
          <w:b/>
        </w:rPr>
        <w:t>[Supervisor Name]</w:t>
      </w:r>
      <w:r w:rsidR="001007DB">
        <w:rPr>
          <w:rFonts w:asciiTheme="minorHAnsi" w:hAnsiTheme="minorHAnsi"/>
        </w:rPr>
        <w:t xml:space="preserve">. </w:t>
      </w:r>
      <w:r w:rsidR="005367E6">
        <w:rPr>
          <w:rFonts w:asciiTheme="minorHAnsi" w:hAnsiTheme="minorHAnsi"/>
        </w:rPr>
        <w:t xml:space="preserve">You will be hired in the following </w:t>
      </w:r>
      <w:r w:rsidR="00F602DF">
        <w:rPr>
          <w:rFonts w:asciiTheme="minorHAnsi" w:hAnsiTheme="minorHAnsi"/>
        </w:rPr>
        <w:t xml:space="preserve">graduate </w:t>
      </w:r>
      <w:r w:rsidR="005367E6">
        <w:rPr>
          <w:rFonts w:asciiTheme="minorHAnsi" w:hAnsiTheme="minorHAnsi"/>
        </w:rPr>
        <w:t xml:space="preserve">assistant type </w:t>
      </w:r>
      <w:r w:rsidR="005367E6" w:rsidRPr="00F07366">
        <w:rPr>
          <w:rFonts w:asciiTheme="minorHAnsi" w:hAnsiTheme="minorHAnsi"/>
          <w:b/>
        </w:rPr>
        <w:t>[</w:t>
      </w:r>
      <w:r w:rsidR="00F07366">
        <w:rPr>
          <w:rFonts w:asciiTheme="minorHAnsi" w:hAnsiTheme="minorHAnsi"/>
          <w:b/>
        </w:rPr>
        <w:t xml:space="preserve">Select one: </w:t>
      </w:r>
      <w:r w:rsidR="00F07366" w:rsidRPr="00F07366">
        <w:rPr>
          <w:rFonts w:asciiTheme="minorHAnsi" w:hAnsiTheme="minorHAnsi"/>
          <w:b/>
        </w:rPr>
        <w:t xml:space="preserve">Teaching Assistant, Research Assistant </w:t>
      </w:r>
      <w:r w:rsidR="00F07366" w:rsidRPr="00F07366">
        <w:rPr>
          <w:rFonts w:asciiTheme="minorHAnsi" w:hAnsiTheme="minorHAnsi"/>
          <w:b/>
          <w:u w:val="single"/>
        </w:rPr>
        <w:t>or</w:t>
      </w:r>
      <w:r w:rsidR="00F07366" w:rsidRPr="00F07366">
        <w:rPr>
          <w:rFonts w:asciiTheme="minorHAnsi" w:hAnsiTheme="minorHAnsi"/>
          <w:b/>
        </w:rPr>
        <w:t xml:space="preserve"> GA-Other</w:t>
      </w:r>
      <w:r w:rsidR="00F602DF" w:rsidRPr="00F07366">
        <w:rPr>
          <w:rFonts w:asciiTheme="minorHAnsi" w:hAnsiTheme="minorHAnsi"/>
          <w:b/>
        </w:rPr>
        <w:t>]</w:t>
      </w:r>
      <w:r w:rsidR="00F07366">
        <w:rPr>
          <w:rFonts w:asciiTheme="minorHAnsi" w:hAnsiTheme="minorHAnsi"/>
        </w:rPr>
        <w:t>.</w:t>
      </w:r>
    </w:p>
    <w:p w14:paraId="3D143315" w14:textId="21C04EE5" w:rsidR="007B37CD" w:rsidRDefault="007B37CD" w:rsidP="00751734">
      <w:pPr>
        <w:spacing w:after="0" w:line="240" w:lineRule="auto"/>
        <w:ind w:right="720"/>
        <w:jc w:val="both"/>
        <w:rPr>
          <w:rFonts w:asciiTheme="minorHAnsi" w:hAnsiTheme="minorHAnsi" w:cs="Calibri"/>
        </w:rPr>
      </w:pPr>
    </w:p>
    <w:p w14:paraId="2C1755C7" w14:textId="724BEA7F" w:rsidR="00B65849" w:rsidRPr="00B3317A" w:rsidRDefault="00D6114C" w:rsidP="00B3317A">
      <w:pPr>
        <w:spacing w:after="0" w:line="240" w:lineRule="auto"/>
        <w:ind w:right="720"/>
        <w:rPr>
          <w:rFonts w:asciiTheme="minorHAnsi" w:hAnsiTheme="minorHAnsi"/>
        </w:rPr>
      </w:pPr>
      <w:r w:rsidRPr="00B3317A">
        <w:rPr>
          <w:rFonts w:asciiTheme="minorHAnsi" w:hAnsiTheme="minorHAnsi"/>
        </w:rPr>
        <w:t>A general description of your job duties will include, but not be limited to</w:t>
      </w:r>
      <w:proofErr w:type="gramStart"/>
      <w:r w:rsidRPr="00B3317A">
        <w:rPr>
          <w:rFonts w:asciiTheme="minorHAnsi" w:hAnsiTheme="minorHAnsi"/>
        </w:rPr>
        <w:t xml:space="preserve">:  </w:t>
      </w:r>
      <w:r w:rsidR="00993DE2" w:rsidRPr="00B3317A">
        <w:rPr>
          <w:rFonts w:asciiTheme="minorHAnsi" w:hAnsiTheme="minorHAnsi"/>
        </w:rPr>
        <w:t>[</w:t>
      </w:r>
      <w:proofErr w:type="gramEnd"/>
      <w:r w:rsidR="00993DE2" w:rsidRPr="00B3317A">
        <w:rPr>
          <w:rFonts w:asciiTheme="minorHAnsi" w:hAnsiTheme="minorHAnsi"/>
        </w:rPr>
        <w:t>SELECT ONE]</w:t>
      </w:r>
    </w:p>
    <w:p w14:paraId="0FF3FCA2" w14:textId="77777777" w:rsidR="00B65849" w:rsidRDefault="00B65849" w:rsidP="00CB7560">
      <w:pPr>
        <w:spacing w:after="0" w:line="240" w:lineRule="auto"/>
        <w:ind w:left="720" w:right="720"/>
      </w:pPr>
    </w:p>
    <w:p w14:paraId="7E1B0940" w14:textId="53EBA993" w:rsidR="00B65849" w:rsidRDefault="00B65849" w:rsidP="00C93FA6">
      <w:pPr>
        <w:shd w:val="clear" w:color="auto" w:fill="B8CCE4" w:themeFill="accent1" w:themeFillTint="66"/>
        <w:spacing w:after="0" w:line="240" w:lineRule="auto"/>
        <w:ind w:left="720" w:right="720"/>
      </w:pPr>
      <w:r w:rsidRPr="00C93FA6">
        <w:rPr>
          <w:u w:val="single"/>
        </w:rPr>
        <w:t>Teaching Assistant</w:t>
      </w:r>
      <w:r w:rsidR="00C93FA6" w:rsidRPr="00C93FA6">
        <w:rPr>
          <w:u w:val="single"/>
        </w:rPr>
        <w:t xml:space="preserve"> (TA)</w:t>
      </w:r>
      <w:r w:rsidRPr="00C93FA6">
        <w:rPr>
          <w:u w:val="single"/>
        </w:rPr>
        <w:t>:</w:t>
      </w:r>
      <w:r>
        <w:t xml:space="preserve"> The graduate teaching assistant</w:t>
      </w:r>
      <w:r w:rsidR="00C93FA6">
        <w:t>’</w:t>
      </w:r>
      <w:r>
        <w:t xml:space="preserve">s primary responsibility is in an instructional capacity. Graduate teaching assistants may lecture, lead discussion groups, serve as an assistant to laboratory classes, tutor students, proctor examinations, grade tests and papers, evaluate textbooks for adoption, and provide general assistance in the instructional process under the direct supervision of a faculty member. Graduate students with relevant prior teaching experience may be allowed to be the primary instructor. If the teaching assistant‘s duties include instruction in a teaching laboratory or in an environment with hazardous or infectious materials or with hazardous equipment, the assistant will need to comply with University safety procedures and training requirements. </w:t>
      </w:r>
    </w:p>
    <w:p w14:paraId="21BC851E" w14:textId="77777777" w:rsidR="00B65849" w:rsidRDefault="00B65849" w:rsidP="00C93FA6">
      <w:pPr>
        <w:shd w:val="clear" w:color="auto" w:fill="B8CCE4" w:themeFill="accent1" w:themeFillTint="66"/>
        <w:spacing w:after="0" w:line="240" w:lineRule="auto"/>
        <w:ind w:left="720" w:right="720"/>
      </w:pPr>
    </w:p>
    <w:p w14:paraId="7AC3B1EA" w14:textId="7431885B" w:rsidR="00B65849" w:rsidRDefault="00B65849" w:rsidP="00C93FA6">
      <w:pPr>
        <w:shd w:val="clear" w:color="auto" w:fill="B8CCE4" w:themeFill="accent1" w:themeFillTint="66"/>
        <w:spacing w:after="0" w:line="240" w:lineRule="auto"/>
        <w:ind w:left="720" w:right="720"/>
      </w:pPr>
      <w:r w:rsidRPr="00C93FA6">
        <w:rPr>
          <w:u w:val="single"/>
        </w:rPr>
        <w:t>Research Assistant</w:t>
      </w:r>
      <w:r w:rsidR="00C93FA6" w:rsidRPr="00C93FA6">
        <w:rPr>
          <w:u w:val="single"/>
        </w:rPr>
        <w:t xml:space="preserve"> (RA)</w:t>
      </w:r>
      <w:r w:rsidRPr="00C93FA6">
        <w:rPr>
          <w:u w:val="single"/>
        </w:rPr>
        <w:t>:</w:t>
      </w:r>
      <w:r>
        <w:t xml:space="preserve"> The graduate research assistant</w:t>
      </w:r>
      <w:r w:rsidR="00C93FA6">
        <w:t>’</w:t>
      </w:r>
      <w:r>
        <w:t xml:space="preserve">s primary responsibilities are research related. Graduate research assistants may assist faculty members in research and creative activities, perform administrative or editorial duties directly connected to research and creative activities, develop and evaluate instructional materials and/or curricula, or assume responsibilities for a designated research area under the direct supervision of a faculty member. If the student‘s task involves research or direct support of research in a laboratory or in an area with hazardous or infectious materials or involves operation of hazardous equipment, the assistant will need to comply with </w:t>
      </w:r>
      <w:r>
        <w:lastRenderedPageBreak/>
        <w:t xml:space="preserve">University safety procedures and training requirements. </w:t>
      </w:r>
      <w:r w:rsidR="00F602DF">
        <w:t>Such lab related duties may include</w:t>
      </w:r>
      <w:r w:rsidR="003B0C1F">
        <w:t xml:space="preserve"> </w:t>
      </w:r>
      <w:r w:rsidR="00F602DF">
        <w:t>assist</w:t>
      </w:r>
      <w:r w:rsidR="003B0C1F">
        <w:t>ing</w:t>
      </w:r>
      <w:r w:rsidR="00F602DF">
        <w:t xml:space="preserve"> the faculty member in designing the laboratory experiment, preparation and planning, running the experiment, supervise, teach, and grade other students in the lab, comply with University safety procedures and training, run web-based searches, and clean up laboratory at the end of the semester. Research in the lab leads to the graduate assistant’s degree in the form of the thesis or dissertation. Lab assistants can work in departmental facilities on and off the main campus.</w:t>
      </w:r>
      <w:r w:rsidR="00F602DF">
        <w:rPr>
          <w:rFonts w:asciiTheme="minorHAnsi" w:hAnsiTheme="minorHAnsi"/>
        </w:rPr>
        <w:t xml:space="preserve">  </w:t>
      </w:r>
    </w:p>
    <w:p w14:paraId="505F4825" w14:textId="72AC18B3" w:rsidR="00B65849" w:rsidRDefault="00B65849" w:rsidP="00C93FA6">
      <w:pPr>
        <w:shd w:val="clear" w:color="auto" w:fill="B8CCE4" w:themeFill="accent1" w:themeFillTint="66"/>
        <w:spacing w:after="0" w:line="240" w:lineRule="auto"/>
        <w:ind w:left="720" w:right="720"/>
        <w:rPr>
          <w:rFonts w:asciiTheme="minorHAnsi" w:hAnsiTheme="minorHAnsi"/>
        </w:rPr>
      </w:pPr>
    </w:p>
    <w:p w14:paraId="4F3C73B4" w14:textId="56D5D1FD" w:rsidR="00ED7028" w:rsidRDefault="00ED7028" w:rsidP="00C93FA6">
      <w:pPr>
        <w:shd w:val="clear" w:color="auto" w:fill="B8CCE4" w:themeFill="accent1" w:themeFillTint="66"/>
        <w:spacing w:after="0" w:line="240" w:lineRule="auto"/>
        <w:ind w:left="720" w:right="720"/>
        <w:rPr>
          <w:rFonts w:asciiTheme="minorHAnsi" w:hAnsiTheme="minorHAnsi"/>
        </w:rPr>
      </w:pPr>
      <w:r w:rsidRPr="00C93FA6">
        <w:rPr>
          <w:rFonts w:asciiTheme="minorHAnsi" w:hAnsiTheme="minorHAnsi"/>
          <w:u w:val="single"/>
        </w:rPr>
        <w:t xml:space="preserve">Graduate Assistant </w:t>
      </w:r>
      <w:r w:rsidR="00C93FA6" w:rsidRPr="00C93FA6">
        <w:rPr>
          <w:rFonts w:asciiTheme="minorHAnsi" w:hAnsiTheme="minorHAnsi"/>
          <w:u w:val="single"/>
        </w:rPr>
        <w:t>–</w:t>
      </w:r>
      <w:r w:rsidRPr="00C93FA6">
        <w:rPr>
          <w:rFonts w:asciiTheme="minorHAnsi" w:hAnsiTheme="minorHAnsi"/>
          <w:u w:val="single"/>
        </w:rPr>
        <w:t xml:space="preserve"> Other</w:t>
      </w:r>
      <w:r w:rsidR="00C93FA6" w:rsidRPr="00C93FA6">
        <w:rPr>
          <w:rFonts w:asciiTheme="minorHAnsi" w:hAnsiTheme="minorHAnsi"/>
          <w:u w:val="single"/>
        </w:rPr>
        <w:t xml:space="preserve"> (GA-OTH)</w:t>
      </w:r>
      <w:r w:rsidRPr="00C93FA6">
        <w:rPr>
          <w:rFonts w:asciiTheme="minorHAnsi" w:hAnsiTheme="minorHAnsi"/>
          <w:u w:val="single"/>
        </w:rPr>
        <w:t>:</w:t>
      </w:r>
      <w:r>
        <w:rPr>
          <w:rFonts w:asciiTheme="minorHAnsi" w:hAnsiTheme="minorHAnsi"/>
        </w:rPr>
        <w:t xml:space="preserve"> Administrative duties as outlined by the hiring department</w:t>
      </w:r>
      <w:r w:rsidR="008936D0">
        <w:rPr>
          <w:rFonts w:asciiTheme="minorHAnsi" w:hAnsiTheme="minorHAnsi"/>
        </w:rPr>
        <w:t xml:space="preserve">, such as program development, webpage and social media oversight, customer service roles, support for equity, diversity, and inclusion initiatives, marketing, </w:t>
      </w:r>
      <w:r w:rsidR="003B0C1F">
        <w:rPr>
          <w:rFonts w:asciiTheme="minorHAnsi" w:hAnsiTheme="minorHAnsi"/>
        </w:rPr>
        <w:t xml:space="preserve">support for undergraduate student programs, </w:t>
      </w:r>
      <w:r w:rsidR="008936D0">
        <w:rPr>
          <w:rFonts w:asciiTheme="minorHAnsi" w:hAnsiTheme="minorHAnsi"/>
        </w:rPr>
        <w:t xml:space="preserve">data tracking and recording, </w:t>
      </w:r>
      <w:r w:rsidR="00584F56">
        <w:rPr>
          <w:rFonts w:asciiTheme="minorHAnsi" w:hAnsiTheme="minorHAnsi"/>
        </w:rPr>
        <w:t>and other departmental needs.</w:t>
      </w:r>
      <w:r w:rsidR="008936D0">
        <w:rPr>
          <w:rFonts w:asciiTheme="minorHAnsi" w:hAnsiTheme="minorHAnsi"/>
        </w:rPr>
        <w:t xml:space="preserve"> </w:t>
      </w:r>
    </w:p>
    <w:p w14:paraId="4C19EB26" w14:textId="77777777" w:rsidR="00ED7028" w:rsidRDefault="00ED7028" w:rsidP="00CB7560">
      <w:pPr>
        <w:spacing w:after="0" w:line="240" w:lineRule="auto"/>
        <w:ind w:left="720" w:right="720"/>
        <w:rPr>
          <w:rFonts w:asciiTheme="minorHAnsi" w:hAnsiTheme="minorHAnsi"/>
        </w:rPr>
      </w:pPr>
    </w:p>
    <w:p w14:paraId="5720EE55" w14:textId="6F4211B5" w:rsidR="00D6114C" w:rsidRPr="00CB7560" w:rsidRDefault="00CB7560" w:rsidP="00A45A6D">
      <w:pPr>
        <w:spacing w:after="0" w:line="240" w:lineRule="auto"/>
        <w:ind w:right="720"/>
        <w:rPr>
          <w:rFonts w:asciiTheme="minorHAnsi" w:hAnsiTheme="minorHAnsi"/>
        </w:rPr>
      </w:pPr>
      <w:r>
        <w:rPr>
          <w:rFonts w:asciiTheme="minorHAnsi" w:hAnsiTheme="minorHAnsi"/>
        </w:rPr>
        <w:t>T</w:t>
      </w:r>
      <w:r w:rsidR="00D6114C">
        <w:rPr>
          <w:rFonts w:asciiTheme="minorHAnsi" w:hAnsiTheme="minorHAnsi"/>
        </w:rPr>
        <w:t>he specific terms and conditions of your position may be changed, at the discretion of the</w:t>
      </w:r>
      <w:r w:rsidR="00A45A6D">
        <w:rPr>
          <w:rFonts w:asciiTheme="minorHAnsi" w:hAnsiTheme="minorHAnsi"/>
        </w:rPr>
        <w:t xml:space="preserve"> </w:t>
      </w:r>
      <w:r w:rsidR="00D6114C">
        <w:rPr>
          <w:rFonts w:asciiTheme="minorHAnsi" w:hAnsiTheme="minorHAnsi"/>
        </w:rPr>
        <w:t>department, and without the necessity of a written addendum to this letter.</w:t>
      </w:r>
    </w:p>
    <w:p w14:paraId="622DBF94" w14:textId="77777777" w:rsidR="00D6114C" w:rsidRPr="00751734" w:rsidRDefault="00D6114C" w:rsidP="00751734">
      <w:pPr>
        <w:spacing w:after="0" w:line="240" w:lineRule="auto"/>
        <w:ind w:right="720"/>
        <w:jc w:val="both"/>
        <w:rPr>
          <w:rFonts w:asciiTheme="minorHAnsi" w:hAnsiTheme="minorHAnsi" w:cs="Calibri"/>
        </w:rPr>
      </w:pPr>
    </w:p>
    <w:p w14:paraId="1A5C392D" w14:textId="2B4E71B4" w:rsidR="00ED7028" w:rsidRDefault="0016470F" w:rsidP="00203FE4">
      <w:pPr>
        <w:spacing w:after="0" w:line="240" w:lineRule="auto"/>
        <w:rPr>
          <w:rFonts w:asciiTheme="minorHAnsi" w:hAnsiTheme="minorHAnsi"/>
        </w:rPr>
      </w:pPr>
      <w:r>
        <w:rPr>
          <w:rFonts w:asciiTheme="minorHAnsi" w:hAnsiTheme="minorHAnsi"/>
        </w:rPr>
        <w:t>This position is covered by a collective bargaining agreement</w:t>
      </w:r>
      <w:r w:rsidR="00761354">
        <w:rPr>
          <w:rFonts w:asciiTheme="minorHAnsi" w:hAnsiTheme="minorHAnsi"/>
        </w:rPr>
        <w:t xml:space="preserve">. A current </w:t>
      </w:r>
      <w:r>
        <w:rPr>
          <w:rFonts w:asciiTheme="minorHAnsi" w:hAnsiTheme="minorHAnsi"/>
        </w:rPr>
        <w:t>copy of</w:t>
      </w:r>
      <w:r w:rsidR="00761354">
        <w:rPr>
          <w:rFonts w:asciiTheme="minorHAnsi" w:hAnsiTheme="minorHAnsi"/>
        </w:rPr>
        <w:t xml:space="preserve"> the agreement</w:t>
      </w:r>
      <w:r>
        <w:rPr>
          <w:rFonts w:asciiTheme="minorHAnsi" w:hAnsiTheme="minorHAnsi"/>
        </w:rPr>
        <w:t xml:space="preserve"> is located at:</w:t>
      </w:r>
      <w:r w:rsidR="00CD2D4C" w:rsidRPr="00CD2D4C">
        <w:t xml:space="preserve"> </w:t>
      </w:r>
      <w:hyperlink r:id="rId8" w:history="1">
        <w:r w:rsidR="00CD2D4C" w:rsidRPr="000E0367">
          <w:rPr>
            <w:rStyle w:val="Hyperlink"/>
            <w:rFonts w:asciiTheme="minorHAnsi" w:hAnsiTheme="minorHAnsi"/>
          </w:rPr>
          <w:t>https://gradschool.nmsu.edu/ga-and-union/collective-bargaining-agreement.html</w:t>
        </w:r>
      </w:hyperlink>
      <w:r>
        <w:rPr>
          <w:rFonts w:asciiTheme="minorHAnsi" w:hAnsiTheme="minorHAnsi"/>
        </w:rPr>
        <w:t>.</w:t>
      </w:r>
      <w:r w:rsidR="00F07366">
        <w:rPr>
          <w:rFonts w:asciiTheme="minorHAnsi" w:hAnsiTheme="minorHAnsi"/>
        </w:rPr>
        <w:t xml:space="preserve"> </w:t>
      </w:r>
      <w:r>
        <w:rPr>
          <w:rFonts w:asciiTheme="minorHAnsi" w:hAnsiTheme="minorHAnsi"/>
        </w:rPr>
        <w:t xml:space="preserve">Additional information about your position can be found in the NMSU </w:t>
      </w:r>
      <w:r w:rsidRPr="00751734">
        <w:rPr>
          <w:rFonts w:asciiTheme="minorHAnsi" w:hAnsiTheme="minorHAnsi"/>
        </w:rPr>
        <w:t>Graduate Assistant Employee Guidelines located on the Graduate School’s website</w:t>
      </w:r>
      <w:r>
        <w:rPr>
          <w:rFonts w:asciiTheme="minorHAnsi" w:hAnsiTheme="minorHAnsi"/>
        </w:rPr>
        <w:t xml:space="preserve"> at</w:t>
      </w:r>
      <w:r w:rsidRPr="00751734">
        <w:rPr>
          <w:rFonts w:asciiTheme="minorHAnsi" w:hAnsiTheme="minorHAnsi"/>
        </w:rPr>
        <w:t xml:space="preserve">:  </w:t>
      </w:r>
      <w:hyperlink r:id="rId9" w:history="1">
        <w:r w:rsidR="00492973" w:rsidRPr="00D754DE">
          <w:rPr>
            <w:rStyle w:val="Hyperlink"/>
          </w:rPr>
          <w:t>https://gradschool.nmsu.edu/index.html</w:t>
        </w:r>
      </w:hyperlink>
      <w:r w:rsidR="00492973">
        <w:t xml:space="preserve">. </w:t>
      </w:r>
    </w:p>
    <w:p w14:paraId="441B4D08" w14:textId="77777777" w:rsidR="0016470F" w:rsidRDefault="0016470F" w:rsidP="0046043E">
      <w:pPr>
        <w:spacing w:after="0" w:line="240" w:lineRule="auto"/>
        <w:jc w:val="both"/>
        <w:rPr>
          <w:rFonts w:asciiTheme="minorHAnsi" w:hAnsiTheme="minorHAnsi"/>
        </w:rPr>
      </w:pPr>
    </w:p>
    <w:p w14:paraId="44D6AFCC" w14:textId="173A1FFB" w:rsidR="0016470F" w:rsidRPr="00D6114C" w:rsidRDefault="0016470F" w:rsidP="0016470F">
      <w:pPr>
        <w:pStyle w:val="NoSpacing1"/>
        <w:rPr>
          <w:rFonts w:asciiTheme="minorHAnsi" w:hAnsiTheme="minorHAnsi"/>
        </w:rPr>
      </w:pPr>
      <w:r>
        <w:rPr>
          <w:rFonts w:asciiTheme="minorHAnsi" w:hAnsiTheme="minorHAnsi"/>
        </w:rPr>
        <w:t xml:space="preserve">This offer of employment is subject to the laws of the State of New Mexico and university policies.  </w:t>
      </w:r>
      <w:r>
        <w:rPr>
          <w:rFonts w:asciiTheme="minorHAnsi" w:hAnsiTheme="minorHAnsi" w:cs="Calibri"/>
        </w:rPr>
        <w:t>Prior to starting your employment, w</w:t>
      </w:r>
      <w:r w:rsidRPr="00D32120">
        <w:rPr>
          <w:rFonts w:asciiTheme="minorHAnsi" w:hAnsiTheme="minorHAnsi" w:cs="Calibri"/>
        </w:rPr>
        <w:t>e recommend you visit the NMSU website created for New Employees</w:t>
      </w:r>
      <w:r>
        <w:rPr>
          <w:rFonts w:asciiTheme="minorHAnsi" w:hAnsiTheme="minorHAnsi" w:cs="Calibri"/>
        </w:rPr>
        <w:t xml:space="preserve"> at</w:t>
      </w:r>
      <w:r w:rsidRPr="00D32120">
        <w:rPr>
          <w:rFonts w:asciiTheme="minorHAnsi" w:hAnsiTheme="minorHAnsi" w:cs="Calibri"/>
        </w:rPr>
        <w:t xml:space="preserve"> </w:t>
      </w:r>
      <w:hyperlink r:id="rId10" w:history="1">
        <w:r w:rsidR="008631D1" w:rsidRPr="00A120D0">
          <w:rPr>
            <w:rStyle w:val="Hyperlink"/>
          </w:rPr>
          <w:t>https://hr.nmsu.edu/general-resources/employment1/new-employees.html</w:t>
        </w:r>
      </w:hyperlink>
      <w:r w:rsidR="008631D1">
        <w:t xml:space="preserve"> </w:t>
      </w:r>
      <w:r w:rsidRPr="00D32120">
        <w:rPr>
          <w:rFonts w:asciiTheme="minorHAnsi" w:hAnsiTheme="minorHAnsi" w:cs="Calibri"/>
        </w:rPr>
        <w:t xml:space="preserve">and </w:t>
      </w:r>
      <w:r>
        <w:rPr>
          <w:rFonts w:asciiTheme="minorHAnsi" w:hAnsiTheme="minorHAnsi" w:cs="Calibri"/>
        </w:rPr>
        <w:t xml:space="preserve">also review </w:t>
      </w:r>
      <w:r w:rsidRPr="00D32120">
        <w:rPr>
          <w:rFonts w:asciiTheme="minorHAnsi" w:hAnsiTheme="minorHAnsi" w:cs="Calibri"/>
        </w:rPr>
        <w:t xml:space="preserve">the </w:t>
      </w:r>
      <w:r>
        <w:rPr>
          <w:rFonts w:asciiTheme="minorHAnsi" w:hAnsiTheme="minorHAnsi" w:cs="Calibri"/>
        </w:rPr>
        <w:t xml:space="preserve">NMSU </w:t>
      </w:r>
      <w:r w:rsidRPr="00D32120">
        <w:rPr>
          <w:rFonts w:asciiTheme="minorHAnsi" w:hAnsiTheme="minorHAnsi"/>
        </w:rPr>
        <w:t>Administrative Rules and Procedures</w:t>
      </w:r>
      <w:r>
        <w:rPr>
          <w:rFonts w:asciiTheme="minorHAnsi" w:hAnsiTheme="minorHAnsi"/>
        </w:rPr>
        <w:t xml:space="preserve"> (ARP)</w:t>
      </w:r>
      <w:r w:rsidRPr="00D32120">
        <w:rPr>
          <w:rFonts w:asciiTheme="minorHAnsi" w:hAnsiTheme="minorHAnsi"/>
        </w:rPr>
        <w:t xml:space="preserve"> </w:t>
      </w:r>
      <w:r w:rsidRPr="00D32120">
        <w:rPr>
          <w:rFonts w:asciiTheme="minorHAnsi" w:hAnsiTheme="minorHAnsi" w:cs="Calibri"/>
        </w:rPr>
        <w:t xml:space="preserve">at </w:t>
      </w:r>
      <w:hyperlink r:id="rId11" w:history="1">
        <w:r w:rsidRPr="00D32120">
          <w:rPr>
            <w:rStyle w:val="Hyperlink"/>
            <w:rFonts w:asciiTheme="minorHAnsi" w:hAnsiTheme="minorHAnsi"/>
          </w:rPr>
          <w:t>legal.nmsu.edu/</w:t>
        </w:r>
      </w:hyperlink>
      <w:r>
        <w:rPr>
          <w:rFonts w:asciiTheme="minorHAnsi" w:hAnsiTheme="minorHAnsi" w:cs="Calibri"/>
        </w:rPr>
        <w:t>, with specific attention to ARP</w:t>
      </w:r>
      <w:r w:rsidRPr="00D90083">
        <w:rPr>
          <w:rFonts w:cs="Calibri"/>
        </w:rPr>
        <w:t xml:space="preserve"> 6.03 Employment Categorie</w:t>
      </w:r>
      <w:r>
        <w:rPr>
          <w:rFonts w:cs="Calibri"/>
        </w:rPr>
        <w:t xml:space="preserve">s, </w:t>
      </w:r>
      <w:r>
        <w:rPr>
          <w:u w:color="0000FF"/>
        </w:rPr>
        <w:t xml:space="preserve">ARP </w:t>
      </w:r>
      <w:r w:rsidRPr="00D90083">
        <w:t xml:space="preserve">3.25 Discrimination, Harassment and Sexual Misconduct on Campus, </w:t>
      </w:r>
      <w:r>
        <w:t xml:space="preserve">ARP </w:t>
      </w:r>
      <w:r w:rsidRPr="00D90083">
        <w:t xml:space="preserve">3.26 Gender Equity Policy and Statement of Principles, </w:t>
      </w:r>
      <w:r w:rsidRPr="00D90083">
        <w:rPr>
          <w:iCs/>
        </w:rPr>
        <w:t xml:space="preserve">and </w:t>
      </w:r>
      <w:r>
        <w:rPr>
          <w:iCs/>
        </w:rPr>
        <w:t xml:space="preserve">ARP </w:t>
      </w:r>
      <w:r w:rsidRPr="00D90083">
        <w:t>3.25-A Discrimination, Harassment and Sexual Misconduct on Campus</w:t>
      </w:r>
      <w:r>
        <w:t>.</w:t>
      </w:r>
    </w:p>
    <w:p w14:paraId="56F37E96" w14:textId="77777777" w:rsidR="0016470F" w:rsidRDefault="0016470F" w:rsidP="00A57D8F">
      <w:pPr>
        <w:spacing w:after="0" w:line="240" w:lineRule="auto"/>
        <w:rPr>
          <w:rFonts w:asciiTheme="minorHAnsi" w:hAnsiTheme="minorHAnsi" w:cstheme="minorHAnsi"/>
        </w:rPr>
      </w:pPr>
    </w:p>
    <w:p w14:paraId="4AF87E00" w14:textId="4C49ACB3" w:rsidR="00A57D8F" w:rsidRPr="008D6A1C" w:rsidRDefault="00A57D8F" w:rsidP="00A57D8F">
      <w:pPr>
        <w:spacing w:after="0" w:line="240" w:lineRule="auto"/>
        <w:rPr>
          <w:rFonts w:asciiTheme="minorHAnsi" w:hAnsiTheme="minorHAnsi" w:cstheme="minorHAnsi"/>
        </w:rPr>
      </w:pPr>
      <w:r w:rsidRPr="008D6A1C">
        <w:rPr>
          <w:rFonts w:asciiTheme="minorHAnsi" w:hAnsiTheme="minorHAnsi" w:cstheme="minorHAnsi"/>
        </w:rPr>
        <w:t xml:space="preserve">This offer of employment is contingent upon verification of identity and employment eligibility on the Form I-9, as required by the Immigration Reform and Control Act of 1986 and the results of a criminal history check. </w:t>
      </w:r>
    </w:p>
    <w:p w14:paraId="31554DF9" w14:textId="7050CFFE" w:rsidR="00A57D8F" w:rsidRDefault="00A57D8F" w:rsidP="00A57D8F">
      <w:pPr>
        <w:spacing w:after="0" w:line="240" w:lineRule="auto"/>
        <w:rPr>
          <w:b/>
          <w:bCs/>
        </w:rPr>
      </w:pPr>
    </w:p>
    <w:p w14:paraId="44BCB2D5" w14:textId="77777777" w:rsidR="00C93FA6" w:rsidRDefault="00C93FA6" w:rsidP="00A57D8F">
      <w:pPr>
        <w:spacing w:after="0" w:line="240" w:lineRule="auto"/>
        <w:rPr>
          <w:b/>
          <w:bCs/>
        </w:rPr>
      </w:pPr>
      <w:r w:rsidRPr="00CA3433">
        <w:rPr>
          <w:b/>
          <w:bCs/>
          <w:color w:val="FF0000"/>
          <w:highlight w:val="yellow"/>
        </w:rPr>
        <w:t xml:space="preserve">Review the </w:t>
      </w:r>
      <w:hyperlink r:id="rId12" w:history="1">
        <w:r w:rsidRPr="00CA3433">
          <w:rPr>
            <w:rStyle w:val="Hyperlink"/>
            <w:b/>
            <w:bCs/>
            <w:highlight w:val="yellow"/>
          </w:rPr>
          <w:t xml:space="preserve">I-9 </w:t>
        </w:r>
      </w:hyperlink>
      <w:r w:rsidRPr="00CA3433">
        <w:rPr>
          <w:rStyle w:val="Hyperlink"/>
          <w:b/>
          <w:bCs/>
          <w:highlight w:val="yellow"/>
        </w:rPr>
        <w:t>Toolkit</w:t>
      </w:r>
      <w:r w:rsidRPr="00CA3433">
        <w:rPr>
          <w:b/>
          <w:bCs/>
          <w:highlight w:val="yellow"/>
        </w:rPr>
        <w:t xml:space="preserve"> </w:t>
      </w:r>
      <w:r w:rsidRPr="00CA3433">
        <w:rPr>
          <w:b/>
          <w:bCs/>
          <w:color w:val="FF0000"/>
          <w:highlight w:val="yellow"/>
        </w:rPr>
        <w:t>to determine if I-9 is needed. If not needed, remove following instructions</w:t>
      </w:r>
      <w:r w:rsidRPr="00CA3433">
        <w:rPr>
          <w:b/>
          <w:bCs/>
          <w:highlight w:val="yellow"/>
        </w:rPr>
        <w:t>:</w:t>
      </w:r>
      <w:r>
        <w:rPr>
          <w:b/>
          <w:bCs/>
        </w:rPr>
        <w:t xml:space="preserve"> </w:t>
      </w:r>
    </w:p>
    <w:p w14:paraId="01FB45F0" w14:textId="47AC0F53" w:rsidR="000112AE" w:rsidRPr="000112AE" w:rsidRDefault="00A57D8F" w:rsidP="00CA3433">
      <w:pPr>
        <w:shd w:val="clear" w:color="auto" w:fill="EAF1DD" w:themeFill="accent3" w:themeFillTint="33"/>
        <w:spacing w:after="0" w:line="240" w:lineRule="auto"/>
        <w:rPr>
          <w:rFonts w:asciiTheme="minorHAnsi" w:hAnsiTheme="minorHAnsi" w:cs="Calibri"/>
        </w:rPr>
      </w:pPr>
      <w:r>
        <w:rPr>
          <w:b/>
          <w:bCs/>
        </w:rPr>
        <w:t xml:space="preserve">I-9/E-Verify Guidelines </w:t>
      </w:r>
      <w:r w:rsidR="0016470F">
        <w:rPr>
          <w:b/>
          <w:bCs/>
        </w:rPr>
        <w:t xml:space="preserve">- </w:t>
      </w: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3"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14:paraId="531BC725" w14:textId="77777777" w:rsidR="00DC0D0E" w:rsidRPr="00176886" w:rsidRDefault="00DC0D0E" w:rsidP="00CA3433">
      <w:pPr>
        <w:shd w:val="clear" w:color="auto" w:fill="EAF1DD" w:themeFill="accent3" w:themeFillTint="33"/>
        <w:spacing w:after="0" w:line="240" w:lineRule="auto"/>
        <w:ind w:left="720"/>
        <w:rPr>
          <w:rFonts w:asciiTheme="minorHAnsi" w:hAnsiTheme="minorHAnsi" w:cs="Calibri"/>
          <w:b/>
        </w:rPr>
      </w:pPr>
      <w:r>
        <w:rPr>
          <w:rFonts w:asciiTheme="minorHAnsi" w:hAnsiTheme="minorHAnsi" w:cs="Calibri"/>
        </w:rPr>
        <w:t>L</w:t>
      </w:r>
      <w:r w:rsidRPr="004C2CA1">
        <w:rPr>
          <w:rFonts w:asciiTheme="minorHAnsi" w:hAnsiTheme="minorHAnsi" w:cs="Calibri"/>
        </w:rPr>
        <w:t>ocation</w:t>
      </w:r>
      <w:r>
        <w:rPr>
          <w:rFonts w:asciiTheme="minorHAnsi" w:hAnsiTheme="minorHAnsi" w:cs="Calibri"/>
        </w:rPr>
        <w:t>:</w:t>
      </w:r>
      <w:r w:rsidRPr="004C2CA1">
        <w:rPr>
          <w:rFonts w:asciiTheme="minorHAnsi" w:hAnsiTheme="minorHAnsi" w:cs="Calibri"/>
        </w:rPr>
        <w:t xml:space="preserve"> </w:t>
      </w:r>
      <w:r w:rsidR="00176886">
        <w:rPr>
          <w:rFonts w:asciiTheme="minorHAnsi" w:hAnsiTheme="minorHAnsi" w:cs="Calibri"/>
          <w:b/>
        </w:rPr>
        <w:t>[Enter the Department Org Name]</w:t>
      </w:r>
    </w:p>
    <w:p w14:paraId="6698962C" w14:textId="3E0230CF" w:rsidR="00DC0D0E" w:rsidRDefault="00DC0D0E" w:rsidP="00CA3433">
      <w:pPr>
        <w:shd w:val="clear" w:color="auto" w:fill="EAF1DD" w:themeFill="accent3" w:themeFillTint="33"/>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14:paraId="75173BB4" w14:textId="77777777" w:rsidR="000112AE" w:rsidRPr="000112AE" w:rsidRDefault="000112AE" w:rsidP="00CA3433">
      <w:pPr>
        <w:shd w:val="clear" w:color="auto" w:fill="EAF1DD" w:themeFill="accent3" w:themeFillTint="33"/>
        <w:spacing w:after="0" w:line="240" w:lineRule="auto"/>
        <w:ind w:left="720"/>
        <w:rPr>
          <w:rFonts w:asciiTheme="minorHAnsi" w:hAnsiTheme="minorHAnsi" w:cs="Calibri"/>
          <w:b/>
        </w:rPr>
      </w:pPr>
    </w:p>
    <w:p w14:paraId="757F2E60" w14:textId="04C94E5D" w:rsidR="00C0018E" w:rsidRPr="0016470F" w:rsidRDefault="00DC0D0E" w:rsidP="00CA3433">
      <w:pPr>
        <w:shd w:val="clear" w:color="auto" w:fill="EAF1DD" w:themeFill="accent3" w:themeFillTint="33"/>
        <w:spacing w:after="0" w:line="240" w:lineRule="auto"/>
        <w:rPr>
          <w:rFonts w:asciiTheme="minorHAnsi" w:hAnsiTheme="minorHAnsi" w:cs="Calibri"/>
        </w:rPr>
      </w:pPr>
      <w:r w:rsidRPr="004C2CA1">
        <w:rPr>
          <w:rFonts w:asciiTheme="minorHAnsi" w:hAnsiTheme="minorHAnsi" w:cs="Calibri"/>
        </w:rPr>
        <w:t>On [</w:t>
      </w:r>
      <w:r>
        <w:rPr>
          <w:rFonts w:asciiTheme="minorHAnsi" w:hAnsiTheme="minorHAnsi" w:cs="Calibri"/>
          <w:b/>
          <w:bCs/>
        </w:rPr>
        <w:t xml:space="preserve">date specified or </w:t>
      </w:r>
      <w:r w:rsidRPr="004C2CA1">
        <w:rPr>
          <w:rFonts w:asciiTheme="minorHAnsi" w:hAnsiTheme="minorHAnsi" w:cs="Calibri"/>
          <w:b/>
          <w:bCs/>
        </w:rPr>
        <w:t>on</w:t>
      </w:r>
      <w:r>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4" w:anchor="Acceptable%20Documents%20for%20I-9" w:history="1">
        <w:r>
          <w:rPr>
            <w:rStyle w:val="Hyperlink"/>
            <w:rFonts w:asciiTheme="minorHAnsi" w:hAnsiTheme="minorHAnsi" w:cs="Calibri"/>
            <w:b/>
            <w:bCs/>
          </w:rPr>
          <w:t>a</w:t>
        </w:r>
        <w:r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p w14:paraId="316C0D56" w14:textId="77777777" w:rsidR="0016470F" w:rsidRDefault="0016470F" w:rsidP="0016470F">
      <w:pPr>
        <w:spacing w:after="0" w:line="240" w:lineRule="auto"/>
        <w:rPr>
          <w:b/>
        </w:rPr>
      </w:pPr>
    </w:p>
    <w:p w14:paraId="303E0AF5" w14:textId="16D6C766" w:rsidR="0016470F" w:rsidRPr="0016470F" w:rsidRDefault="0016470F" w:rsidP="0016470F">
      <w:pPr>
        <w:spacing w:after="0" w:line="240" w:lineRule="auto"/>
        <w:rPr>
          <w:rFonts w:asciiTheme="minorHAnsi" w:hAnsiTheme="minorHAnsi" w:cstheme="minorHAnsi"/>
          <w:b/>
        </w:rPr>
      </w:pPr>
    </w:p>
    <w:p w14:paraId="0818907F" w14:textId="77777777" w:rsidR="0016470F" w:rsidRDefault="0016470F" w:rsidP="00DC0D0E">
      <w:pPr>
        <w:pStyle w:val="NoSpacing1"/>
        <w:rPr>
          <w:rFonts w:asciiTheme="minorHAnsi" w:hAnsiTheme="minorHAnsi"/>
        </w:rPr>
      </w:pPr>
    </w:p>
    <w:p w14:paraId="2B23157B" w14:textId="70082B09" w:rsidR="00DC0D0E" w:rsidRPr="004C2CA1" w:rsidRDefault="00DC0D0E" w:rsidP="00DC0D0E">
      <w:pPr>
        <w:pStyle w:val="NoSpacing1"/>
        <w:rPr>
          <w:rFonts w:asciiTheme="minorHAnsi" w:hAnsiTheme="minorHAnsi"/>
        </w:rPr>
      </w:pPr>
      <w:r w:rsidRPr="004C2CA1">
        <w:rPr>
          <w:rFonts w:asciiTheme="minorHAnsi" w:hAnsiTheme="minorHAnsi"/>
        </w:rPr>
        <w:lastRenderedPageBreak/>
        <w:t>If you accept this offer of employment, please sign</w:t>
      </w:r>
      <w:r w:rsidR="00D6114C">
        <w:rPr>
          <w:rFonts w:asciiTheme="minorHAnsi" w:hAnsiTheme="minorHAnsi"/>
        </w:rPr>
        <w:t xml:space="preserve"> and date</w:t>
      </w:r>
      <w:r w:rsidRPr="004C2CA1">
        <w:rPr>
          <w:rFonts w:asciiTheme="minorHAnsi" w:hAnsiTheme="minorHAnsi"/>
        </w:rPr>
        <w:t xml:space="preserve"> below and return </w:t>
      </w:r>
      <w:r w:rsidR="00D6114C">
        <w:rPr>
          <w:rFonts w:asciiTheme="minorHAnsi" w:hAnsiTheme="minorHAnsi"/>
        </w:rPr>
        <w:t xml:space="preserve">your notice of acceptance </w:t>
      </w:r>
      <w:r w:rsidRPr="004C2CA1">
        <w:rPr>
          <w:rFonts w:asciiTheme="minorHAnsi" w:hAnsiTheme="minorHAnsi"/>
        </w:rPr>
        <w:t xml:space="preserve">to </w:t>
      </w:r>
      <w:r w:rsidR="00D6114C">
        <w:rPr>
          <w:rFonts w:asciiTheme="minorHAnsi" w:hAnsiTheme="minorHAnsi"/>
        </w:rPr>
        <w:t>our department</w:t>
      </w:r>
      <w:r w:rsidRPr="004C2CA1">
        <w:rPr>
          <w:rFonts w:asciiTheme="minorHAnsi" w:hAnsiTheme="minorHAnsi"/>
        </w:rPr>
        <w:t xml:space="preserve"> </w:t>
      </w:r>
      <w:r w:rsidR="00F602DF">
        <w:rPr>
          <w:rFonts w:asciiTheme="minorHAnsi" w:hAnsiTheme="minorHAnsi"/>
        </w:rPr>
        <w:t xml:space="preserve">in person </w:t>
      </w:r>
      <w:r w:rsidRPr="004C2CA1">
        <w:rPr>
          <w:rFonts w:asciiTheme="minorHAnsi" w:hAnsiTheme="minorHAnsi"/>
        </w:rPr>
        <w:t xml:space="preserve">by </w:t>
      </w:r>
      <w:r w:rsidRPr="004C2CA1">
        <w:rPr>
          <w:rFonts w:asciiTheme="minorHAnsi" w:hAnsiTheme="minorHAnsi"/>
          <w:b/>
        </w:rPr>
        <w:fldChar w:fldCharType="begin"/>
      </w:r>
      <w:r w:rsidRPr="004C2CA1">
        <w:rPr>
          <w:rFonts w:asciiTheme="minorHAnsi" w:hAnsiTheme="minorHAnsi"/>
          <w:b/>
        </w:rPr>
        <w:instrText xml:space="preserve"> MACROBUTTON  DoFieldClick [Date] </w:instrText>
      </w:r>
      <w:r w:rsidRPr="004C2CA1">
        <w:rPr>
          <w:rFonts w:asciiTheme="minorHAnsi" w:hAnsiTheme="minorHAnsi"/>
          <w:b/>
        </w:rPr>
        <w:fldChar w:fldCharType="end"/>
      </w:r>
      <w:r w:rsidRPr="004C2CA1">
        <w:rPr>
          <w:rFonts w:asciiTheme="minorHAnsi" w:hAnsiTheme="minorHAnsi"/>
        </w:rPr>
        <w:t>.</w:t>
      </w:r>
      <w:r w:rsidR="00D6114C">
        <w:rPr>
          <w:rFonts w:asciiTheme="minorHAnsi" w:hAnsiTheme="minorHAnsi"/>
        </w:rPr>
        <w:t xml:space="preserve">  </w:t>
      </w:r>
      <w:r w:rsidR="00F602DF">
        <w:rPr>
          <w:rFonts w:asciiTheme="minorHAnsi" w:hAnsiTheme="minorHAnsi"/>
        </w:rPr>
        <w:t xml:space="preserve">You can also </w:t>
      </w:r>
      <w:r w:rsidR="00D6114C">
        <w:rPr>
          <w:rFonts w:asciiTheme="minorHAnsi" w:hAnsiTheme="minorHAnsi"/>
        </w:rPr>
        <w:t>scan</w:t>
      </w:r>
      <w:r w:rsidRPr="004C2CA1">
        <w:rPr>
          <w:rFonts w:asciiTheme="minorHAnsi" w:hAnsiTheme="minorHAnsi"/>
        </w:rPr>
        <w:t xml:space="preserve"> </w:t>
      </w:r>
      <w:r w:rsidR="00D6114C">
        <w:rPr>
          <w:rFonts w:asciiTheme="minorHAnsi" w:hAnsiTheme="minorHAnsi"/>
        </w:rPr>
        <w:t>you</w:t>
      </w:r>
      <w:r w:rsidR="00F602DF">
        <w:rPr>
          <w:rFonts w:asciiTheme="minorHAnsi" w:hAnsiTheme="minorHAnsi"/>
        </w:rPr>
        <w:t>r</w:t>
      </w:r>
      <w:r w:rsidRPr="004C2CA1">
        <w:rPr>
          <w:rFonts w:asciiTheme="minorHAnsi" w:hAnsiTheme="minorHAnsi"/>
        </w:rPr>
        <w:t xml:space="preserve"> signed </w:t>
      </w:r>
      <w:r w:rsidR="00D6114C">
        <w:rPr>
          <w:rFonts w:asciiTheme="minorHAnsi" w:hAnsiTheme="minorHAnsi"/>
        </w:rPr>
        <w:t xml:space="preserve">notice of acceptance and return the letter </w:t>
      </w:r>
      <w:r w:rsidRPr="004C2CA1">
        <w:rPr>
          <w:rFonts w:asciiTheme="minorHAnsi" w:hAnsiTheme="minorHAnsi"/>
        </w:rPr>
        <w:t xml:space="preserve">to the attention of </w:t>
      </w:r>
      <w:r w:rsidRPr="004C2CA1">
        <w:rPr>
          <w:rFonts w:asciiTheme="minorHAnsi" w:hAnsiTheme="minorHAnsi"/>
          <w:b/>
        </w:rPr>
        <w:t xml:space="preserve">[Name] </w:t>
      </w:r>
      <w:r w:rsidRPr="004C2CA1">
        <w:rPr>
          <w:rFonts w:asciiTheme="minorHAnsi" w:hAnsiTheme="minorHAnsi"/>
        </w:rPr>
        <w:t xml:space="preserve">at </w:t>
      </w:r>
      <w:r w:rsidRPr="004C2CA1">
        <w:rPr>
          <w:rFonts w:asciiTheme="minorHAnsi" w:hAnsiTheme="minorHAnsi"/>
          <w:b/>
        </w:rPr>
        <w:t>[</w:t>
      </w:r>
      <w:r>
        <w:rPr>
          <w:rFonts w:asciiTheme="minorHAnsi" w:hAnsiTheme="minorHAnsi"/>
          <w:b/>
        </w:rPr>
        <w:t>email address</w:t>
      </w:r>
      <w:r w:rsidRPr="004C2CA1">
        <w:rPr>
          <w:rFonts w:asciiTheme="minorHAnsi" w:hAnsiTheme="minorHAnsi"/>
          <w:b/>
        </w:rPr>
        <w:t>]</w:t>
      </w:r>
      <w:r w:rsidRPr="004C2CA1">
        <w:rPr>
          <w:rFonts w:asciiTheme="minorHAnsi" w:hAnsiTheme="minorHAnsi"/>
        </w:rPr>
        <w:t xml:space="preserve">.  If you have any questions, please contact </w:t>
      </w:r>
      <w:r w:rsidRPr="004C2CA1">
        <w:rPr>
          <w:rFonts w:asciiTheme="minorHAnsi" w:hAnsiTheme="minorHAnsi"/>
          <w:b/>
        </w:rPr>
        <w:fldChar w:fldCharType="begin"/>
      </w:r>
      <w:r w:rsidRPr="004C2CA1">
        <w:rPr>
          <w:rFonts w:asciiTheme="minorHAnsi" w:hAnsiTheme="minorHAnsi"/>
          <w:b/>
        </w:rPr>
        <w:instrText xml:space="preserve"> MACROBUTTON  DoFieldClick [Name] </w:instrText>
      </w:r>
      <w:r w:rsidRPr="004C2CA1">
        <w:rPr>
          <w:rFonts w:asciiTheme="minorHAnsi" w:hAnsiTheme="minorHAnsi"/>
          <w:b/>
        </w:rPr>
        <w:fldChar w:fldCharType="end"/>
      </w:r>
      <w:r w:rsidRPr="004C2CA1">
        <w:rPr>
          <w:rFonts w:asciiTheme="minorHAnsi" w:hAnsiTheme="minorHAnsi"/>
        </w:rPr>
        <w:t xml:space="preserve">at </w:t>
      </w:r>
      <w:r w:rsidRPr="004C2CA1">
        <w:rPr>
          <w:rFonts w:asciiTheme="minorHAnsi" w:hAnsiTheme="minorHAnsi"/>
          <w:b/>
        </w:rPr>
        <w:t>[Phone Number]</w:t>
      </w:r>
      <w:r w:rsidRPr="004C2CA1">
        <w:rPr>
          <w:rFonts w:asciiTheme="minorHAnsi" w:hAnsiTheme="minorHAnsi"/>
        </w:rPr>
        <w:t xml:space="preserve">.    </w:t>
      </w:r>
    </w:p>
    <w:p w14:paraId="7BFBEC37" w14:textId="77777777" w:rsidR="00DC0D0E" w:rsidRPr="004C2CA1" w:rsidRDefault="00DC0D0E" w:rsidP="00DC0D0E">
      <w:pPr>
        <w:pStyle w:val="NoSpacing1"/>
        <w:jc w:val="both"/>
        <w:rPr>
          <w:rFonts w:asciiTheme="minorHAnsi" w:hAnsiTheme="minorHAnsi"/>
        </w:rPr>
      </w:pPr>
    </w:p>
    <w:p w14:paraId="04E7B94D" w14:textId="68E07E89" w:rsidR="002B6C57" w:rsidRDefault="00DC0D0E" w:rsidP="00D6114C">
      <w:pPr>
        <w:pStyle w:val="NoSpacing1"/>
        <w:rPr>
          <w:rFonts w:asciiTheme="minorHAnsi" w:hAnsiTheme="minorHAnsi"/>
        </w:rPr>
      </w:pPr>
      <w:r w:rsidRPr="004C2CA1">
        <w:rPr>
          <w:rFonts w:asciiTheme="minorHAnsi" w:hAnsiTheme="minorHAnsi"/>
        </w:rPr>
        <w:t>Sincerely,</w:t>
      </w:r>
    </w:p>
    <w:p w14:paraId="076338D9" w14:textId="77777777" w:rsidR="00D6114C" w:rsidRPr="00751734" w:rsidRDefault="00D6114C" w:rsidP="00D6114C">
      <w:pPr>
        <w:pStyle w:val="NoSpacing1"/>
        <w:rPr>
          <w:rFonts w:asciiTheme="minorHAnsi" w:hAnsiTheme="minorHAnsi"/>
        </w:rPr>
      </w:pPr>
    </w:p>
    <w:p w14:paraId="48BC8242" w14:textId="77777777" w:rsidR="00742555" w:rsidRPr="00751734" w:rsidRDefault="00742555" w:rsidP="007B37CD">
      <w:pPr>
        <w:pStyle w:val="NoSpacing1"/>
        <w:rPr>
          <w:rFonts w:asciiTheme="minorHAnsi" w:hAnsiTheme="minorHAnsi"/>
        </w:rPr>
      </w:pPr>
    </w:p>
    <w:p w14:paraId="02DDFC2A" w14:textId="77777777" w:rsidR="004048D6" w:rsidRPr="00751734" w:rsidRDefault="008751D2" w:rsidP="007B37CD">
      <w:pPr>
        <w:pStyle w:val="NoSpacing1"/>
        <w:rPr>
          <w:rFonts w:asciiTheme="minorHAnsi" w:hAnsiTheme="minorHAnsi"/>
          <w:b/>
        </w:rPr>
      </w:pPr>
      <w:r w:rsidRPr="00751734">
        <w:rPr>
          <w:rFonts w:asciiTheme="minorHAnsi" w:hAnsiTheme="minorHAnsi"/>
          <w:b/>
        </w:rPr>
        <w:t>[Supervisor Name]</w:t>
      </w:r>
    </w:p>
    <w:p w14:paraId="6BF46AA1" w14:textId="7764A191" w:rsidR="004048D6" w:rsidRPr="00751734" w:rsidRDefault="004048D6" w:rsidP="0016470F">
      <w:pPr>
        <w:pStyle w:val="NoSpacing1"/>
        <w:rPr>
          <w:rFonts w:asciiTheme="minorHAnsi" w:hAnsiTheme="minorHAnsi"/>
        </w:rPr>
      </w:pPr>
      <w:r w:rsidRPr="00751734">
        <w:rPr>
          <w:rFonts w:asciiTheme="minorHAnsi" w:hAnsiTheme="minorHAnsi"/>
          <w:b/>
        </w:rPr>
        <w:fldChar w:fldCharType="begin"/>
      </w:r>
      <w:r w:rsidRPr="00751734">
        <w:rPr>
          <w:rFonts w:asciiTheme="minorHAnsi" w:hAnsiTheme="minorHAnsi"/>
          <w:b/>
        </w:rPr>
        <w:instrText xml:space="preserve"> MACROBUTTON  DoFieldClick [Title] </w:instrText>
      </w:r>
      <w:r w:rsidRPr="00751734">
        <w:rPr>
          <w:rFonts w:asciiTheme="minorHAnsi" w:hAnsiTheme="minorHAnsi"/>
          <w:b/>
        </w:rPr>
        <w:fldChar w:fldCharType="end"/>
      </w:r>
    </w:p>
    <w:p w14:paraId="1AAB9D73" w14:textId="77777777" w:rsidR="002B6C57" w:rsidRPr="00751734" w:rsidRDefault="002B6C57" w:rsidP="007B37CD">
      <w:pPr>
        <w:pStyle w:val="NoSpacing1"/>
        <w:ind w:left="1440" w:hanging="1440"/>
        <w:rPr>
          <w:rFonts w:asciiTheme="minorHAnsi" w:hAnsiTheme="minorHAnsi"/>
          <w:highlight w:val="yellow"/>
        </w:rPr>
      </w:pPr>
    </w:p>
    <w:p w14:paraId="44C3FB1A" w14:textId="2DB82268" w:rsidR="007B37CD" w:rsidRPr="00751734" w:rsidRDefault="007B37CD" w:rsidP="007B37CD">
      <w:pPr>
        <w:pStyle w:val="NoSpacing1"/>
        <w:ind w:left="1440" w:hanging="1440"/>
        <w:rPr>
          <w:rFonts w:asciiTheme="minorHAnsi" w:hAnsiTheme="minorHAnsi" w:cs="Calibri"/>
          <w:color w:val="FF0000"/>
        </w:rPr>
      </w:pPr>
      <w:r w:rsidRPr="00751734">
        <w:rPr>
          <w:rFonts w:asciiTheme="minorHAnsi" w:hAnsiTheme="minorHAnsi" w:cs="Calibri"/>
          <w:color w:val="FF0000"/>
          <w:highlight w:val="yellow"/>
        </w:rPr>
        <w:t>Enclosures:</w:t>
      </w:r>
      <w:r w:rsidRPr="00751734">
        <w:rPr>
          <w:rFonts w:asciiTheme="minorHAnsi" w:hAnsiTheme="minorHAnsi" w:cs="Calibri"/>
          <w:color w:val="FF0000"/>
          <w:highlight w:val="yellow"/>
        </w:rPr>
        <w:tab/>
        <w:t>{Following items to be modified by the department as needed}; Form W-4</w:t>
      </w:r>
      <w:r w:rsidR="00DC0D0E">
        <w:rPr>
          <w:rFonts w:asciiTheme="minorHAnsi" w:hAnsiTheme="minorHAnsi" w:cs="Calibri"/>
          <w:color w:val="FF0000"/>
          <w:highlight w:val="yellow"/>
        </w:rPr>
        <w:t xml:space="preserve">; Background Check Release Form </w:t>
      </w:r>
    </w:p>
    <w:p w14:paraId="5DED2CC1" w14:textId="77777777" w:rsidR="004048D6" w:rsidRPr="00751734" w:rsidRDefault="004048D6" w:rsidP="0016470F">
      <w:pPr>
        <w:pStyle w:val="NoSpacing1"/>
        <w:rPr>
          <w:rFonts w:asciiTheme="minorHAnsi" w:hAnsiTheme="minorHAnsi"/>
        </w:rPr>
      </w:pPr>
    </w:p>
    <w:p w14:paraId="6EDAC492" w14:textId="77777777" w:rsidR="00742555" w:rsidRPr="00751734" w:rsidRDefault="004048D6" w:rsidP="007B37CD">
      <w:pPr>
        <w:spacing w:line="240" w:lineRule="auto"/>
        <w:rPr>
          <w:rFonts w:asciiTheme="minorHAnsi" w:hAnsiTheme="minorHAnsi"/>
        </w:rPr>
      </w:pPr>
      <w:r w:rsidRPr="00751734">
        <w:rPr>
          <w:rFonts w:asciiTheme="minorHAnsi" w:hAnsiTheme="minorHAnsi"/>
          <w:b/>
          <w:u w:val="single"/>
        </w:rPr>
        <w:t>Notification of Acceptance</w:t>
      </w:r>
      <w:r w:rsidRPr="00751734">
        <w:rPr>
          <w:rFonts w:asciiTheme="minorHAnsi" w:hAnsiTheme="minorHAnsi"/>
          <w:b/>
        </w:rPr>
        <w:br/>
      </w:r>
      <w:r w:rsidRPr="00751734">
        <w:rPr>
          <w:rFonts w:asciiTheme="minorHAnsi" w:hAnsiTheme="minorHAnsi"/>
        </w:rPr>
        <w:t xml:space="preserve">As indicated by my signature below, I accept temporary employment at New Mexico State University under the conditions specified in the above letter of offer: </w:t>
      </w:r>
    </w:p>
    <w:p w14:paraId="59B41AC9" w14:textId="77777777" w:rsidR="002D7718" w:rsidRPr="00751734" w:rsidRDefault="007F4647" w:rsidP="007B37CD">
      <w:pPr>
        <w:spacing w:line="240" w:lineRule="auto"/>
        <w:rPr>
          <w:rFonts w:asciiTheme="minorHAnsi" w:hAnsiTheme="minorHAnsi"/>
        </w:rPr>
      </w:pPr>
      <w:r w:rsidRPr="00751734">
        <w:rPr>
          <w:rFonts w:asciiTheme="minorHAnsi" w:hAnsiTheme="minorHAnsi"/>
          <w:noProof/>
        </w:rPr>
        <mc:AlternateContent>
          <mc:Choice Requires="wps">
            <w:drawing>
              <wp:anchor distT="0" distB="0" distL="114300" distR="114300" simplePos="0" relativeHeight="251658240" behindDoc="0" locked="0" layoutInCell="1" allowOverlap="1" wp14:anchorId="557029D3" wp14:editId="4B0155D9">
                <wp:simplePos x="0" y="0"/>
                <wp:positionH relativeFrom="column">
                  <wp:posOffset>3609975</wp:posOffset>
                </wp:positionH>
                <wp:positionV relativeFrom="paragraph">
                  <wp:posOffset>281940</wp:posOffset>
                </wp:positionV>
                <wp:extent cx="2085975" cy="0"/>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CF12A01" id="_x0000_t32" coordsize="21600,21600" o:spt="32" o:oned="t" path="m,l21600,21600e" filled="f">
                <v:path arrowok="t" fillok="f" o:connecttype="none"/>
                <o:lock v:ext="edit" shapetype="t"/>
              </v:shapetype>
              <v:shape id="AutoShape 3" o:spid="_x0000_s1026" type="#_x0000_t32" style="position:absolute;margin-left:284.25pt;margin-top:22.2pt;width:1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D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2fJ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"/>
            </w:pict>
          </mc:Fallback>
        </mc:AlternateContent>
      </w:r>
      <w:r w:rsidRPr="00751734">
        <w:rPr>
          <w:rFonts w:asciiTheme="minorHAnsi" w:hAnsiTheme="minorHAnsi"/>
          <w:noProof/>
        </w:rPr>
        <mc:AlternateContent>
          <mc:Choice Requires="wps">
            <w:drawing>
              <wp:anchor distT="0" distB="0" distL="114300" distR="114300" simplePos="0" relativeHeight="251657216" behindDoc="0" locked="0" layoutInCell="1" allowOverlap="1" wp14:anchorId="0D4749A4" wp14:editId="02E0C9F6">
                <wp:simplePos x="0" y="0"/>
                <wp:positionH relativeFrom="column">
                  <wp:posOffset>9525</wp:posOffset>
                </wp:positionH>
                <wp:positionV relativeFrom="paragraph">
                  <wp:posOffset>281940</wp:posOffset>
                </wp:positionV>
                <wp:extent cx="31908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616D84" id="AutoShape 2" o:spid="_x0000_s1026" type="#_x0000_t32" style="position:absolute;margin-left:.75pt;margin-top:22.2pt;width:25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JAt0v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"/>
            </w:pict>
          </mc:Fallback>
        </mc:AlternateContent>
      </w:r>
    </w:p>
    <w:p w14:paraId="6D7473B3" w14:textId="77777777" w:rsidR="008F25E5" w:rsidRPr="00751734" w:rsidRDefault="004048D6" w:rsidP="007B37CD">
      <w:pPr>
        <w:spacing w:line="240" w:lineRule="auto"/>
        <w:rPr>
          <w:rFonts w:asciiTheme="minorHAnsi" w:hAnsiTheme="minorHAnsi"/>
        </w:rPr>
      </w:pPr>
      <w:r w:rsidRPr="00751734">
        <w:rPr>
          <w:rFonts w:asciiTheme="minorHAnsi" w:hAnsiTheme="minorHAnsi"/>
        </w:rPr>
        <w:t>Signature</w:t>
      </w:r>
      <w:r w:rsidRPr="00751734">
        <w:rPr>
          <w:rFonts w:asciiTheme="minorHAnsi" w:hAnsiTheme="minorHAnsi"/>
        </w:rPr>
        <w:tab/>
      </w:r>
      <w:r w:rsidRPr="00751734">
        <w:rPr>
          <w:rFonts w:asciiTheme="minorHAnsi" w:hAnsiTheme="minorHAnsi"/>
        </w:rPr>
        <w:tab/>
      </w:r>
      <w:r w:rsidRPr="00751734">
        <w:rPr>
          <w:rFonts w:asciiTheme="minorHAnsi" w:hAnsiTheme="minorHAnsi"/>
        </w:rPr>
        <w:tab/>
      </w:r>
      <w:r w:rsidRPr="00751734">
        <w:rPr>
          <w:rFonts w:asciiTheme="minorHAnsi" w:hAnsiTheme="minorHAnsi"/>
        </w:rPr>
        <w:tab/>
      </w:r>
      <w:r w:rsidRPr="00751734">
        <w:rPr>
          <w:rFonts w:asciiTheme="minorHAnsi" w:hAnsiTheme="minorHAnsi"/>
        </w:rPr>
        <w:tab/>
      </w:r>
      <w:r w:rsidR="002D7718" w:rsidRPr="00751734">
        <w:rPr>
          <w:rFonts w:asciiTheme="minorHAnsi" w:hAnsiTheme="minorHAnsi"/>
        </w:rPr>
        <w:tab/>
      </w:r>
      <w:r w:rsidRPr="00751734">
        <w:rPr>
          <w:rFonts w:asciiTheme="minorHAnsi" w:hAnsiTheme="minorHAnsi"/>
        </w:rPr>
        <w:tab/>
        <w:t>Date</w:t>
      </w:r>
    </w:p>
    <w:p w14:paraId="27877C56" w14:textId="77777777" w:rsidR="00196D6F" w:rsidRPr="00751734" w:rsidRDefault="00196D6F" w:rsidP="007B37CD">
      <w:pPr>
        <w:spacing w:line="240" w:lineRule="auto"/>
        <w:rPr>
          <w:rFonts w:asciiTheme="minorHAnsi" w:hAnsiTheme="minorHAnsi"/>
        </w:rPr>
      </w:pPr>
    </w:p>
    <w:p w14:paraId="13B9AEB6" w14:textId="77777777" w:rsidR="00196D6F" w:rsidRPr="00751734" w:rsidRDefault="00196D6F" w:rsidP="007B37CD">
      <w:pPr>
        <w:spacing w:line="240" w:lineRule="auto"/>
        <w:rPr>
          <w:rFonts w:asciiTheme="minorHAnsi" w:hAnsiTheme="minorHAnsi"/>
        </w:rPr>
      </w:pPr>
    </w:p>
    <w:sectPr w:rsidR="00196D6F" w:rsidRPr="00751734" w:rsidSect="00751734">
      <w:headerReference w:type="default" r:id="rId15"/>
      <w:footerReference w:type="default" r:id="rId16"/>
      <w:pgSz w:w="12240" w:h="15840"/>
      <w:pgMar w:top="1440" w:right="1440" w:bottom="1440" w:left="1440"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4E46" w14:textId="77777777" w:rsidR="00654240" w:rsidRDefault="00654240" w:rsidP="00D162DC">
      <w:pPr>
        <w:spacing w:after="0" w:line="240" w:lineRule="auto"/>
      </w:pPr>
      <w:r>
        <w:separator/>
      </w:r>
    </w:p>
  </w:endnote>
  <w:endnote w:type="continuationSeparator" w:id="0">
    <w:p w14:paraId="0E122305" w14:textId="77777777" w:rsidR="00654240" w:rsidRDefault="00654240"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697D" w14:textId="0CD7EA8F" w:rsidR="009E2108" w:rsidRDefault="004220A3" w:rsidP="004220A3">
    <w:pPr>
      <w:pStyle w:val="Header"/>
      <w:rPr>
        <w:sz w:val="16"/>
        <w:szCs w:val="16"/>
      </w:rPr>
    </w:pPr>
    <w:r>
      <w:rPr>
        <w:sz w:val="16"/>
        <w:szCs w:val="16"/>
      </w:rPr>
      <w:t xml:space="preserve">Rev. </w:t>
    </w:r>
    <w:r w:rsidR="00CD2D4C">
      <w:rPr>
        <w:sz w:val="16"/>
        <w:szCs w:val="16"/>
      </w:rPr>
      <w:t>12.21</w:t>
    </w:r>
    <w:r w:rsidR="009E39A2">
      <w:rPr>
        <w:sz w:val="16"/>
        <w:szCs w:val="16"/>
      </w:rPr>
      <w:t>.</w:t>
    </w:r>
    <w:r w:rsidR="00D645AD">
      <w:rPr>
        <w:sz w:val="16"/>
        <w:szCs w:val="16"/>
      </w:rPr>
      <w:t>2023</w:t>
    </w:r>
  </w:p>
  <w:p w14:paraId="66A4A890" w14:textId="77777777" w:rsidR="00504D39" w:rsidRDefault="00504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C562" w14:textId="77777777" w:rsidR="00654240" w:rsidRDefault="00654240" w:rsidP="00D162DC">
      <w:pPr>
        <w:spacing w:after="0" w:line="240" w:lineRule="auto"/>
      </w:pPr>
      <w:r>
        <w:separator/>
      </w:r>
    </w:p>
  </w:footnote>
  <w:footnote w:type="continuationSeparator" w:id="0">
    <w:p w14:paraId="1FB718CE" w14:textId="77777777" w:rsidR="00654240" w:rsidRDefault="00654240" w:rsidP="00D1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1716" w14:textId="42FD7109" w:rsidR="00FB2CA7" w:rsidRDefault="00FB2CA7">
    <w:pPr>
      <w:pStyle w:val="Header"/>
    </w:pPr>
    <w:r>
      <w:ptab w:relativeTo="margin" w:alignment="center" w:leader="none"/>
    </w:r>
    <w:r w:rsidRPr="00FB2CA7">
      <w:rPr>
        <w:i/>
        <w:sz w:val="20"/>
      </w:rPr>
      <w:ptab w:relativeTo="margin" w:alignment="right" w:leader="none"/>
    </w:r>
    <w:r w:rsidRPr="00FB2CA7">
      <w:rPr>
        <w:i/>
        <w:sz w:val="20"/>
      </w:rPr>
      <w:t>Aggie ID:</w:t>
    </w:r>
    <w:r>
      <w:rPr>
        <w:i/>
        <w:sz w:val="20"/>
      </w:rPr>
      <w:t xml:space="preserve"> [</w:t>
    </w:r>
    <w:r w:rsidR="00625E79">
      <w:rPr>
        <w:i/>
        <w:sz w:val="20"/>
      </w:rPr>
      <w:t>Provide Aggie ID</w:t>
    </w:r>
    <w:r>
      <w:rPr>
        <w: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EC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B70C7"/>
    <w:multiLevelType w:val="hybridMultilevel"/>
    <w:tmpl w:val="9B06BC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5A7151"/>
    <w:multiLevelType w:val="hybridMultilevel"/>
    <w:tmpl w:val="0EDEA9CE"/>
    <w:lvl w:ilvl="0" w:tplc="F49234E6">
      <w:start w:val="1"/>
      <w:numFmt w:val="lowerRoman"/>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0513E"/>
    <w:rsid w:val="000112AE"/>
    <w:rsid w:val="000136B9"/>
    <w:rsid w:val="00014313"/>
    <w:rsid w:val="0002536A"/>
    <w:rsid w:val="00036C7B"/>
    <w:rsid w:val="00051865"/>
    <w:rsid w:val="00062523"/>
    <w:rsid w:val="0008016D"/>
    <w:rsid w:val="00080415"/>
    <w:rsid w:val="000A0977"/>
    <w:rsid w:val="001007DB"/>
    <w:rsid w:val="00104980"/>
    <w:rsid w:val="0010753D"/>
    <w:rsid w:val="00111E6B"/>
    <w:rsid w:val="00160697"/>
    <w:rsid w:val="00161AAF"/>
    <w:rsid w:val="0016470F"/>
    <w:rsid w:val="00173D79"/>
    <w:rsid w:val="00176886"/>
    <w:rsid w:val="001872CC"/>
    <w:rsid w:val="00196D6F"/>
    <w:rsid w:val="001D1759"/>
    <w:rsid w:val="001F3E70"/>
    <w:rsid w:val="001F5800"/>
    <w:rsid w:val="00203FE4"/>
    <w:rsid w:val="00230574"/>
    <w:rsid w:val="002526EA"/>
    <w:rsid w:val="00254528"/>
    <w:rsid w:val="0026328D"/>
    <w:rsid w:val="00277037"/>
    <w:rsid w:val="0028579A"/>
    <w:rsid w:val="002B6C57"/>
    <w:rsid w:val="002D47C1"/>
    <w:rsid w:val="002D7718"/>
    <w:rsid w:val="002D7898"/>
    <w:rsid w:val="002E35EA"/>
    <w:rsid w:val="002E6DA8"/>
    <w:rsid w:val="003002C1"/>
    <w:rsid w:val="00304655"/>
    <w:rsid w:val="0031026D"/>
    <w:rsid w:val="00312647"/>
    <w:rsid w:val="003174F3"/>
    <w:rsid w:val="003310DC"/>
    <w:rsid w:val="0035028A"/>
    <w:rsid w:val="00350A67"/>
    <w:rsid w:val="00374458"/>
    <w:rsid w:val="00375C41"/>
    <w:rsid w:val="003824AD"/>
    <w:rsid w:val="003846CE"/>
    <w:rsid w:val="003A1497"/>
    <w:rsid w:val="003A4101"/>
    <w:rsid w:val="003B0C1F"/>
    <w:rsid w:val="003D5FE8"/>
    <w:rsid w:val="003F2574"/>
    <w:rsid w:val="004048D6"/>
    <w:rsid w:val="004220A3"/>
    <w:rsid w:val="00423F25"/>
    <w:rsid w:val="00430F31"/>
    <w:rsid w:val="0046043E"/>
    <w:rsid w:val="00467A01"/>
    <w:rsid w:val="00492973"/>
    <w:rsid w:val="004E7E4B"/>
    <w:rsid w:val="00504D39"/>
    <w:rsid w:val="00513F13"/>
    <w:rsid w:val="005306DF"/>
    <w:rsid w:val="005367E6"/>
    <w:rsid w:val="00576B58"/>
    <w:rsid w:val="00577E53"/>
    <w:rsid w:val="005800E8"/>
    <w:rsid w:val="00584F56"/>
    <w:rsid w:val="00591940"/>
    <w:rsid w:val="005955AC"/>
    <w:rsid w:val="00597A97"/>
    <w:rsid w:val="005A24D3"/>
    <w:rsid w:val="005B7A01"/>
    <w:rsid w:val="005E00D1"/>
    <w:rsid w:val="005E02D3"/>
    <w:rsid w:val="005F2B42"/>
    <w:rsid w:val="005F45AD"/>
    <w:rsid w:val="00603B18"/>
    <w:rsid w:val="006049EA"/>
    <w:rsid w:val="0062125D"/>
    <w:rsid w:val="00625E79"/>
    <w:rsid w:val="00640EA5"/>
    <w:rsid w:val="00654240"/>
    <w:rsid w:val="00675138"/>
    <w:rsid w:val="006C3AE9"/>
    <w:rsid w:val="00742555"/>
    <w:rsid w:val="007502AA"/>
    <w:rsid w:val="00751734"/>
    <w:rsid w:val="00761354"/>
    <w:rsid w:val="007739AA"/>
    <w:rsid w:val="0077413D"/>
    <w:rsid w:val="00780414"/>
    <w:rsid w:val="007B37CD"/>
    <w:rsid w:val="007B7570"/>
    <w:rsid w:val="007C2749"/>
    <w:rsid w:val="007F4647"/>
    <w:rsid w:val="008062FA"/>
    <w:rsid w:val="00821387"/>
    <w:rsid w:val="00833660"/>
    <w:rsid w:val="00850CD8"/>
    <w:rsid w:val="00857784"/>
    <w:rsid w:val="008631D1"/>
    <w:rsid w:val="008714B2"/>
    <w:rsid w:val="008751D2"/>
    <w:rsid w:val="0088136E"/>
    <w:rsid w:val="0088525D"/>
    <w:rsid w:val="008936D0"/>
    <w:rsid w:val="008A4585"/>
    <w:rsid w:val="008E62D9"/>
    <w:rsid w:val="008F25E5"/>
    <w:rsid w:val="008F3F07"/>
    <w:rsid w:val="008F741A"/>
    <w:rsid w:val="00924989"/>
    <w:rsid w:val="00943D65"/>
    <w:rsid w:val="0097792A"/>
    <w:rsid w:val="009801EE"/>
    <w:rsid w:val="00985666"/>
    <w:rsid w:val="00991ED8"/>
    <w:rsid w:val="00993DE2"/>
    <w:rsid w:val="009C5378"/>
    <w:rsid w:val="009E2108"/>
    <w:rsid w:val="009E39A2"/>
    <w:rsid w:val="009F2B71"/>
    <w:rsid w:val="009F3236"/>
    <w:rsid w:val="00A23866"/>
    <w:rsid w:val="00A264C6"/>
    <w:rsid w:val="00A41D7B"/>
    <w:rsid w:val="00A423C4"/>
    <w:rsid w:val="00A45A6D"/>
    <w:rsid w:val="00A564DC"/>
    <w:rsid w:val="00A574DA"/>
    <w:rsid w:val="00A57D8F"/>
    <w:rsid w:val="00A65D5E"/>
    <w:rsid w:val="00AC5C6E"/>
    <w:rsid w:val="00AC7949"/>
    <w:rsid w:val="00AD1BD0"/>
    <w:rsid w:val="00AD2437"/>
    <w:rsid w:val="00AE2EA9"/>
    <w:rsid w:val="00B0504A"/>
    <w:rsid w:val="00B15D1B"/>
    <w:rsid w:val="00B22431"/>
    <w:rsid w:val="00B30FB4"/>
    <w:rsid w:val="00B3317A"/>
    <w:rsid w:val="00B45F53"/>
    <w:rsid w:val="00B65849"/>
    <w:rsid w:val="00B665B4"/>
    <w:rsid w:val="00B759FE"/>
    <w:rsid w:val="00B87624"/>
    <w:rsid w:val="00B92180"/>
    <w:rsid w:val="00BA0095"/>
    <w:rsid w:val="00BD51A4"/>
    <w:rsid w:val="00C0018E"/>
    <w:rsid w:val="00C0167D"/>
    <w:rsid w:val="00C0389F"/>
    <w:rsid w:val="00C058AE"/>
    <w:rsid w:val="00C06DA3"/>
    <w:rsid w:val="00C1439B"/>
    <w:rsid w:val="00C31121"/>
    <w:rsid w:val="00C5008D"/>
    <w:rsid w:val="00C83572"/>
    <w:rsid w:val="00C93FA6"/>
    <w:rsid w:val="00CA3433"/>
    <w:rsid w:val="00CB7560"/>
    <w:rsid w:val="00CC1036"/>
    <w:rsid w:val="00CD0CCA"/>
    <w:rsid w:val="00CD2D4C"/>
    <w:rsid w:val="00CD43A0"/>
    <w:rsid w:val="00CE1378"/>
    <w:rsid w:val="00CE18EA"/>
    <w:rsid w:val="00CE63EF"/>
    <w:rsid w:val="00CF1CDA"/>
    <w:rsid w:val="00D03C45"/>
    <w:rsid w:val="00D162DC"/>
    <w:rsid w:val="00D6114C"/>
    <w:rsid w:val="00D645AD"/>
    <w:rsid w:val="00D925C6"/>
    <w:rsid w:val="00DC0D0E"/>
    <w:rsid w:val="00DE2303"/>
    <w:rsid w:val="00DE56B3"/>
    <w:rsid w:val="00DF0482"/>
    <w:rsid w:val="00E0152B"/>
    <w:rsid w:val="00E04DA6"/>
    <w:rsid w:val="00E22938"/>
    <w:rsid w:val="00E37A56"/>
    <w:rsid w:val="00E63AE9"/>
    <w:rsid w:val="00E65E95"/>
    <w:rsid w:val="00EA5843"/>
    <w:rsid w:val="00ED7028"/>
    <w:rsid w:val="00EF2CE0"/>
    <w:rsid w:val="00F045F7"/>
    <w:rsid w:val="00F07366"/>
    <w:rsid w:val="00F21D5F"/>
    <w:rsid w:val="00F602DF"/>
    <w:rsid w:val="00F8121A"/>
    <w:rsid w:val="00F820D7"/>
    <w:rsid w:val="00F829FF"/>
    <w:rsid w:val="00F83C59"/>
    <w:rsid w:val="00F91B19"/>
    <w:rsid w:val="00FB2CA7"/>
    <w:rsid w:val="00FE1E6F"/>
    <w:rsid w:val="00FE2BE6"/>
    <w:rsid w:val="00FE3886"/>
    <w:rsid w:val="00FE464C"/>
    <w:rsid w:val="00FF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A16B"/>
  <w15:docId w15:val="{18F0FDC2-440B-4D09-9A71-C039D201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 w:type="paragraph" w:styleId="NormalWeb">
    <w:name w:val="Normal (Web)"/>
    <w:basedOn w:val="Normal"/>
    <w:uiPriority w:val="99"/>
    <w:unhideWhenUsed/>
    <w:rsid w:val="003002C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57784"/>
    <w:pPr>
      <w:ind w:left="720"/>
      <w:contextualSpacing/>
    </w:pPr>
    <w:rPr>
      <w:rFonts w:eastAsia="Calibri"/>
    </w:rPr>
  </w:style>
  <w:style w:type="paragraph" w:styleId="Revision">
    <w:name w:val="Revision"/>
    <w:hidden/>
    <w:uiPriority w:val="99"/>
    <w:semiHidden/>
    <w:rsid w:val="00F83C59"/>
    <w:rPr>
      <w:sz w:val="22"/>
      <w:szCs w:val="22"/>
    </w:rPr>
  </w:style>
  <w:style w:type="character" w:styleId="UnresolvedMention">
    <w:name w:val="Unresolved Mention"/>
    <w:basedOn w:val="DefaultParagraphFont"/>
    <w:uiPriority w:val="99"/>
    <w:semiHidden/>
    <w:unhideWhenUsed/>
    <w:rsid w:val="0010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0067">
      <w:bodyDiv w:val="1"/>
      <w:marLeft w:val="0"/>
      <w:marRight w:val="0"/>
      <w:marTop w:val="0"/>
      <w:marBottom w:val="0"/>
      <w:divBdr>
        <w:top w:val="none" w:sz="0" w:space="0" w:color="auto"/>
        <w:left w:val="none" w:sz="0" w:space="0" w:color="auto"/>
        <w:bottom w:val="none" w:sz="0" w:space="0" w:color="auto"/>
        <w:right w:val="none" w:sz="0" w:space="0" w:color="auto"/>
      </w:divBdr>
    </w:div>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870339123">
      <w:bodyDiv w:val="1"/>
      <w:marLeft w:val="0"/>
      <w:marRight w:val="0"/>
      <w:marTop w:val="0"/>
      <w:marBottom w:val="0"/>
      <w:divBdr>
        <w:top w:val="none" w:sz="0" w:space="0" w:color="auto"/>
        <w:left w:val="none" w:sz="0" w:space="0" w:color="auto"/>
        <w:bottom w:val="none" w:sz="0" w:space="0" w:color="auto"/>
        <w:right w:val="none" w:sz="0" w:space="0" w:color="auto"/>
      </w:divBdr>
    </w:div>
    <w:div w:id="1125003392">
      <w:bodyDiv w:val="1"/>
      <w:marLeft w:val="0"/>
      <w:marRight w:val="0"/>
      <w:marTop w:val="0"/>
      <w:marBottom w:val="0"/>
      <w:divBdr>
        <w:top w:val="none" w:sz="0" w:space="0" w:color="auto"/>
        <w:left w:val="none" w:sz="0" w:space="0" w:color="auto"/>
        <w:bottom w:val="none" w:sz="0" w:space="0" w:color="auto"/>
        <w:right w:val="none" w:sz="0" w:space="0" w:color="auto"/>
      </w:divBdr>
    </w:div>
    <w:div w:id="1180703912">
      <w:bodyDiv w:val="1"/>
      <w:marLeft w:val="0"/>
      <w:marRight w:val="0"/>
      <w:marTop w:val="0"/>
      <w:marBottom w:val="0"/>
      <w:divBdr>
        <w:top w:val="none" w:sz="0" w:space="0" w:color="auto"/>
        <w:left w:val="none" w:sz="0" w:space="0" w:color="auto"/>
        <w:bottom w:val="none" w:sz="0" w:space="0" w:color="auto"/>
        <w:right w:val="none" w:sz="0" w:space="0" w:color="auto"/>
      </w:divBdr>
    </w:div>
    <w:div w:id="1284576504">
      <w:bodyDiv w:val="1"/>
      <w:marLeft w:val="0"/>
      <w:marRight w:val="0"/>
      <w:marTop w:val="0"/>
      <w:marBottom w:val="0"/>
      <w:divBdr>
        <w:top w:val="none" w:sz="0" w:space="0" w:color="auto"/>
        <w:left w:val="none" w:sz="0" w:space="0" w:color="auto"/>
        <w:bottom w:val="none" w:sz="0" w:space="0" w:color="auto"/>
        <w:right w:val="none" w:sz="0" w:space="0" w:color="auto"/>
      </w:divBdr>
    </w:div>
    <w:div w:id="1346709742">
      <w:bodyDiv w:val="1"/>
      <w:marLeft w:val="0"/>
      <w:marRight w:val="0"/>
      <w:marTop w:val="0"/>
      <w:marBottom w:val="0"/>
      <w:divBdr>
        <w:top w:val="none" w:sz="0" w:space="0" w:color="auto"/>
        <w:left w:val="none" w:sz="0" w:space="0" w:color="auto"/>
        <w:bottom w:val="none" w:sz="0" w:space="0" w:color="auto"/>
        <w:right w:val="none" w:sz="0" w:space="0" w:color="auto"/>
      </w:divBdr>
      <w:divsChild>
        <w:div w:id="1507132505">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sChild>
                <w:div w:id="1978759955">
                  <w:marLeft w:val="0"/>
                  <w:marRight w:val="0"/>
                  <w:marTop w:val="0"/>
                  <w:marBottom w:val="0"/>
                  <w:divBdr>
                    <w:top w:val="none" w:sz="0" w:space="0" w:color="auto"/>
                    <w:left w:val="none" w:sz="0" w:space="0" w:color="auto"/>
                    <w:bottom w:val="none" w:sz="0" w:space="0" w:color="auto"/>
                    <w:right w:val="none" w:sz="0" w:space="0" w:color="auto"/>
                  </w:divBdr>
                  <w:divsChild>
                    <w:div w:id="176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nmsu.edu/ga-and-union/collective-bargaining-agreement.html" TargetMode="External"/><Relationship Id="rId13" Type="http://schemas.openxmlformats.org/officeDocument/2006/relationships/hyperlink" Target="https://hrx.talx.com/e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nmsu.edu/general-resources/toolkits1/form-i-9-and-e-verify-compli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nm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r.nmsu.edu/general-resources/employment1/new-employees.html" TargetMode="External"/><Relationship Id="rId4" Type="http://schemas.openxmlformats.org/officeDocument/2006/relationships/settings" Target="settings.xml"/><Relationship Id="rId9" Type="http://schemas.openxmlformats.org/officeDocument/2006/relationships/hyperlink" Target="https://gradschool.nmsu.edu/index.html" TargetMode="External"/><Relationship Id="rId14" Type="http://schemas.openxmlformats.org/officeDocument/2006/relationships/hyperlink" Target="https://www.uscis.gov/i-9-central/acceptable-documents/list-documents/form-i-9-accepta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146F-2138-4F69-9219-F0D807E7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1145</Words>
  <Characters>6333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7445</CharactersWithSpaces>
  <SharedDoc>false</SharedDoc>
  <HLinks>
    <vt:vector size="18" baseType="variant">
      <vt:variant>
        <vt:i4>4587642</vt:i4>
      </vt:variant>
      <vt:variant>
        <vt:i4>26</vt:i4>
      </vt:variant>
      <vt:variant>
        <vt:i4>0</vt:i4>
      </vt:variant>
      <vt:variant>
        <vt:i4>5</vt:i4>
      </vt:variant>
      <vt:variant>
        <vt:lpwstr>mailto:hrhelp@nmsu.edu</vt:lpwstr>
      </vt:variant>
      <vt:variant>
        <vt:lpwstr/>
      </vt:variant>
      <vt:variant>
        <vt:i4>4390991</vt:i4>
      </vt:variant>
      <vt:variant>
        <vt:i4>21</vt:i4>
      </vt:variant>
      <vt:variant>
        <vt:i4>0</vt:i4>
      </vt:variant>
      <vt:variant>
        <vt:i4>5</vt:i4>
      </vt:variant>
      <vt:variant>
        <vt:lpwstr>http://manual.nmsu.edu/current-nmsu-policies/</vt:lpwstr>
      </vt:variant>
      <vt:variant>
        <vt:lpwstr/>
      </vt:variant>
      <vt:variant>
        <vt:i4>7929971</vt:i4>
      </vt:variant>
      <vt:variant>
        <vt:i4>18</vt:i4>
      </vt:variant>
      <vt:variant>
        <vt:i4>0</vt:i4>
      </vt:variant>
      <vt:variant>
        <vt:i4>5</vt:i4>
      </vt:variant>
      <vt:variant>
        <vt:lpwstr>http://hr.nmsu.edu/employment/new/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jascasti</dc:creator>
  <cp:lastModifiedBy>Elyssa Hernandez</cp:lastModifiedBy>
  <cp:revision>2</cp:revision>
  <cp:lastPrinted>2009-10-12T14:05:00Z</cp:lastPrinted>
  <dcterms:created xsi:type="dcterms:W3CDTF">2023-12-21T21:11:00Z</dcterms:created>
  <dcterms:modified xsi:type="dcterms:W3CDTF">2023-12-21T21:11:00Z</dcterms:modified>
</cp:coreProperties>
</file>