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CAD6D" w14:textId="77777777" w:rsidR="008456C5" w:rsidRPr="00EC7CB2" w:rsidRDefault="00EC7CB2" w:rsidP="00EC7CB2">
      <w:pPr>
        <w:jc w:val="center"/>
        <w:rPr>
          <w:rFonts w:ascii="Times New Roman" w:hAnsi="Times New Roman" w:cs="Times New Roman"/>
          <w:b/>
          <w:sz w:val="28"/>
          <w:szCs w:val="28"/>
        </w:rPr>
      </w:pPr>
      <w:r>
        <w:rPr>
          <w:noProof/>
        </w:rPr>
        <mc:AlternateContent>
          <mc:Choice Requires="wps">
            <w:drawing>
              <wp:anchor distT="0" distB="0" distL="114300" distR="114300" simplePos="0" relativeHeight="251659264" behindDoc="0" locked="0" layoutInCell="1" allowOverlap="1" wp14:anchorId="396A5436" wp14:editId="07777777">
                <wp:simplePos x="0" y="0"/>
                <wp:positionH relativeFrom="column">
                  <wp:posOffset>-217170</wp:posOffset>
                </wp:positionH>
                <wp:positionV relativeFrom="paragraph">
                  <wp:posOffset>-196850</wp:posOffset>
                </wp:positionV>
                <wp:extent cx="6810375" cy="12287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6810375" cy="1228725"/>
                        </a:xfrm>
                        <a:prstGeom prst="roundRect">
                          <a:avLst/>
                        </a:prstGeom>
                        <a:solidFill>
                          <a:schemeClr val="accent1">
                            <a:alpha val="33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4392CF0A">
              <v:roundrect id="Rounded Rectangle 1" style="position:absolute;margin-left:-17.1pt;margin-top:-15.5pt;width:536.2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color="#1f4d78 [1604]" strokeweight="1pt" arcsize="10923f" w14:anchorId="1E2F1C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">
                <v:fill opacity="21588f"/>
                <v:stroke joinstyle="miter"/>
              </v:roundrect>
            </w:pict>
          </mc:Fallback>
        </mc:AlternateContent>
      </w:r>
      <w:r w:rsidRPr="00EC7CB2">
        <w:rPr>
          <w:rFonts w:ascii="Times New Roman" w:hAnsi="Times New Roman" w:cs="Times New Roman"/>
          <w:b/>
          <w:sz w:val="28"/>
          <w:szCs w:val="28"/>
        </w:rPr>
        <w:t xml:space="preserve">Reduction in </w:t>
      </w:r>
      <w:proofErr w:type="gramStart"/>
      <w:r w:rsidRPr="00EC7CB2">
        <w:rPr>
          <w:rFonts w:ascii="Times New Roman" w:hAnsi="Times New Roman" w:cs="Times New Roman"/>
          <w:b/>
          <w:sz w:val="28"/>
          <w:szCs w:val="28"/>
        </w:rPr>
        <w:t>Force  /</w:t>
      </w:r>
      <w:proofErr w:type="gramEnd"/>
      <w:r w:rsidRPr="00EC7CB2">
        <w:rPr>
          <w:rFonts w:ascii="Times New Roman" w:hAnsi="Times New Roman" w:cs="Times New Roman"/>
          <w:b/>
          <w:sz w:val="28"/>
          <w:szCs w:val="28"/>
        </w:rPr>
        <w:t xml:space="preserve"> Layoff</w:t>
      </w:r>
    </w:p>
    <w:p w14:paraId="3003063A" w14:textId="77777777" w:rsidR="00EC7CB2" w:rsidRPr="00EC7CB2" w:rsidRDefault="00EC7CB2" w:rsidP="00EC7CB2">
      <w:pPr>
        <w:jc w:val="center"/>
        <w:rPr>
          <w:rFonts w:ascii="Times New Roman" w:hAnsi="Times New Roman" w:cs="Times New Roman"/>
          <w:b/>
          <w:sz w:val="28"/>
          <w:szCs w:val="28"/>
        </w:rPr>
      </w:pPr>
      <w:r w:rsidRPr="00EC7CB2">
        <w:rPr>
          <w:rFonts w:ascii="Times New Roman" w:hAnsi="Times New Roman" w:cs="Times New Roman"/>
          <w:b/>
          <w:sz w:val="28"/>
          <w:szCs w:val="28"/>
        </w:rPr>
        <w:t>Frequently Asked Questions</w:t>
      </w:r>
    </w:p>
    <w:p w14:paraId="7F802D46" w14:textId="4D7BD72E" w:rsidR="00EC7CB2" w:rsidRPr="00EC7CB2" w:rsidRDefault="00EC7CB2" w:rsidP="6328A06D">
      <w:pPr>
        <w:jc w:val="center"/>
        <w:rPr>
          <w:rFonts w:ascii="Times New Roman" w:hAnsi="Times New Roman" w:cs="Times New Roman"/>
          <w:b/>
          <w:bCs/>
          <w:sz w:val="28"/>
          <w:szCs w:val="28"/>
        </w:rPr>
      </w:pPr>
      <w:r w:rsidRPr="6328A06D">
        <w:rPr>
          <w:rFonts w:ascii="Times New Roman" w:hAnsi="Times New Roman" w:cs="Times New Roman"/>
          <w:b/>
          <w:bCs/>
          <w:sz w:val="28"/>
          <w:szCs w:val="28"/>
        </w:rPr>
        <w:t xml:space="preserve">For </w:t>
      </w:r>
      <w:r w:rsidR="5AB450EB" w:rsidRPr="6328A06D">
        <w:rPr>
          <w:rFonts w:ascii="Times New Roman" w:hAnsi="Times New Roman" w:cs="Times New Roman"/>
          <w:b/>
          <w:bCs/>
          <w:sz w:val="28"/>
          <w:szCs w:val="28"/>
        </w:rPr>
        <w:t>Employees</w:t>
      </w:r>
    </w:p>
    <w:p w14:paraId="672A6659" w14:textId="77777777" w:rsidR="00EC7CB2" w:rsidRDefault="00EC7CB2" w:rsidP="00EC7CB2">
      <w:pPr>
        <w:jc w:val="center"/>
      </w:pPr>
    </w:p>
    <w:p w14:paraId="0A37501D" w14:textId="77777777" w:rsidR="00A15B7B" w:rsidRDefault="00A15B7B" w:rsidP="00A15B7B">
      <w:pPr>
        <w:rPr>
          <w:rFonts w:ascii="Times New Roman" w:hAnsi="Times New Roman" w:cs="Times New Roman"/>
          <w:b/>
        </w:rPr>
      </w:pPr>
    </w:p>
    <w:p w14:paraId="3F1F2C13" w14:textId="1CBC5745" w:rsidR="25B62C12" w:rsidRDefault="25B62C12" w:rsidP="046EC236">
      <w:pPr>
        <w:rPr>
          <w:rFonts w:ascii="Times New Roman" w:eastAsia="Times New Roman" w:hAnsi="Times New Roman" w:cs="Times New Roman"/>
          <w:b/>
          <w:bCs/>
        </w:rPr>
      </w:pPr>
      <w:r w:rsidRPr="046EC236">
        <w:rPr>
          <w:rFonts w:ascii="Times New Roman" w:eastAsia="Times New Roman" w:hAnsi="Times New Roman" w:cs="Times New Roman"/>
          <w:b/>
          <w:bCs/>
        </w:rPr>
        <w:t>What are some preventative measures I can take to avoid getting laid off?</w:t>
      </w:r>
    </w:p>
    <w:p w14:paraId="01197BBE" w14:textId="3BF340E7" w:rsidR="1DF78A33" w:rsidRDefault="1DF78A33" w:rsidP="046EC236">
      <w:pPr>
        <w:rPr>
          <w:rFonts w:ascii="Times New Roman" w:hAnsi="Times New Roman" w:cs="Times New Roman"/>
        </w:rPr>
      </w:pPr>
      <w:r w:rsidRPr="046EC236">
        <w:rPr>
          <w:rFonts w:ascii="Times New Roman" w:hAnsi="Times New Roman" w:cs="Times New Roman"/>
        </w:rPr>
        <w:t xml:space="preserve">Successful completion of your probationary period may decrease the likelihood </w:t>
      </w:r>
      <w:r w:rsidR="6201D1E2" w:rsidRPr="046EC236">
        <w:rPr>
          <w:rFonts w:ascii="Times New Roman" w:hAnsi="Times New Roman" w:cs="Times New Roman"/>
        </w:rPr>
        <w:t xml:space="preserve">that </w:t>
      </w:r>
      <w:r w:rsidRPr="046EC236">
        <w:rPr>
          <w:rFonts w:ascii="Times New Roman" w:hAnsi="Times New Roman" w:cs="Times New Roman"/>
        </w:rPr>
        <w:t xml:space="preserve">your position </w:t>
      </w:r>
      <w:r w:rsidR="684DEBDD" w:rsidRPr="046EC236">
        <w:rPr>
          <w:rFonts w:ascii="Times New Roman" w:hAnsi="Times New Roman" w:cs="Times New Roman"/>
        </w:rPr>
        <w:t xml:space="preserve">will </w:t>
      </w:r>
      <w:r w:rsidRPr="046EC236">
        <w:rPr>
          <w:rFonts w:ascii="Times New Roman" w:hAnsi="Times New Roman" w:cs="Times New Roman"/>
        </w:rPr>
        <w:t>be eliminated.  Temporary and probationary employees</w:t>
      </w:r>
      <w:r w:rsidR="0A01C01C" w:rsidRPr="046EC236">
        <w:rPr>
          <w:rFonts w:ascii="Times New Roman" w:hAnsi="Times New Roman" w:cs="Times New Roman"/>
        </w:rPr>
        <w:t xml:space="preserve"> have no entit</w:t>
      </w:r>
      <w:bookmarkStart w:id="0" w:name="_GoBack"/>
      <w:bookmarkEnd w:id="0"/>
      <w:r w:rsidR="0A01C01C" w:rsidRPr="046EC236">
        <w:rPr>
          <w:rFonts w:ascii="Times New Roman" w:hAnsi="Times New Roman" w:cs="Times New Roman"/>
        </w:rPr>
        <w:t>lement</w:t>
      </w:r>
      <w:r w:rsidR="3E96DE80" w:rsidRPr="046EC236">
        <w:rPr>
          <w:rFonts w:ascii="Times New Roman" w:hAnsi="Times New Roman" w:cs="Times New Roman"/>
        </w:rPr>
        <w:t xml:space="preserve"> or expectation to continued employment</w:t>
      </w:r>
      <w:r w:rsidR="0A01C01C" w:rsidRPr="046EC236">
        <w:rPr>
          <w:rFonts w:ascii="Times New Roman" w:hAnsi="Times New Roman" w:cs="Times New Roman"/>
        </w:rPr>
        <w:t xml:space="preserve"> during or beyond the probationary or appointment period.</w:t>
      </w:r>
    </w:p>
    <w:p w14:paraId="5DAB6C7B" w14:textId="77777777" w:rsidR="000F1180" w:rsidRDefault="000F1180" w:rsidP="000F1180">
      <w:pPr>
        <w:spacing w:after="0" w:line="240" w:lineRule="auto"/>
        <w:rPr>
          <w:rFonts w:ascii="Times New Roman" w:hAnsi="Times New Roman" w:cs="Times New Roman"/>
        </w:rPr>
      </w:pPr>
    </w:p>
    <w:p w14:paraId="0AE7F0C9" w14:textId="033F1ED6" w:rsidR="103C5846" w:rsidRDefault="5BBB4706" w:rsidP="6328A06D">
      <w:pPr>
        <w:spacing w:after="0" w:line="240" w:lineRule="auto"/>
        <w:rPr>
          <w:rFonts w:ascii="Times New Roman" w:hAnsi="Times New Roman" w:cs="Times New Roman"/>
          <w:b/>
          <w:bCs/>
        </w:rPr>
      </w:pPr>
      <w:r w:rsidRPr="046EC236">
        <w:rPr>
          <w:rFonts w:ascii="Times New Roman" w:hAnsi="Times New Roman" w:cs="Times New Roman"/>
          <w:b/>
          <w:bCs/>
        </w:rPr>
        <w:t>Will I receive advance notice about the layoff decision</w:t>
      </w:r>
      <w:r w:rsidR="103C5846" w:rsidRPr="046EC236">
        <w:rPr>
          <w:rFonts w:ascii="Times New Roman" w:hAnsi="Times New Roman" w:cs="Times New Roman"/>
          <w:b/>
          <w:bCs/>
        </w:rPr>
        <w:t>?</w:t>
      </w:r>
      <w:r w:rsidR="0F872E22" w:rsidRPr="046EC236">
        <w:rPr>
          <w:rFonts w:ascii="Times New Roman" w:hAnsi="Times New Roman" w:cs="Times New Roman"/>
          <w:b/>
          <w:bCs/>
        </w:rPr>
        <w:t xml:space="preserve">  How much time will I have to look for a new job?</w:t>
      </w:r>
    </w:p>
    <w:p w14:paraId="4EB65E0E" w14:textId="7DF91A41" w:rsidR="53F8DE86" w:rsidRDefault="49A7AB3C" w:rsidP="046EC236">
      <w:pPr>
        <w:spacing w:after="0" w:line="240" w:lineRule="auto"/>
        <w:rPr>
          <w:rFonts w:ascii="Times New Roman" w:hAnsi="Times New Roman" w:cs="Times New Roman"/>
        </w:rPr>
      </w:pPr>
      <w:r w:rsidRPr="046EC236">
        <w:rPr>
          <w:rFonts w:ascii="Times New Roman" w:hAnsi="Times New Roman" w:cs="Times New Roman"/>
        </w:rPr>
        <w:t xml:space="preserve">If you are a bargaining unit employee, you will receive </w:t>
      </w:r>
      <w:r w:rsidR="77663BCA" w:rsidRPr="046EC236">
        <w:rPr>
          <w:rFonts w:ascii="Times New Roman" w:hAnsi="Times New Roman" w:cs="Times New Roman"/>
        </w:rPr>
        <w:t xml:space="preserve">at least </w:t>
      </w:r>
      <w:r w:rsidR="00EF1D5B" w:rsidRPr="046EC236">
        <w:rPr>
          <w:rFonts w:ascii="Times New Roman" w:hAnsi="Times New Roman" w:cs="Times New Roman"/>
        </w:rPr>
        <w:t>60-day</w:t>
      </w:r>
      <w:r w:rsidR="77663BCA" w:rsidRPr="046EC236">
        <w:rPr>
          <w:rFonts w:ascii="Times New Roman" w:hAnsi="Times New Roman" w:cs="Times New Roman"/>
        </w:rPr>
        <w:t xml:space="preserve"> notice.  Non-bargaining unit employees will receive at least </w:t>
      </w:r>
      <w:r w:rsidR="00EF1D5B" w:rsidRPr="046EC236">
        <w:rPr>
          <w:rFonts w:ascii="Times New Roman" w:hAnsi="Times New Roman" w:cs="Times New Roman"/>
        </w:rPr>
        <w:t>30-day</w:t>
      </w:r>
      <w:r w:rsidR="77663BCA" w:rsidRPr="046EC236">
        <w:rPr>
          <w:rFonts w:ascii="Times New Roman" w:hAnsi="Times New Roman" w:cs="Times New Roman"/>
        </w:rPr>
        <w:t xml:space="preserve"> notice.</w:t>
      </w:r>
    </w:p>
    <w:p w14:paraId="02EB378F" w14:textId="77777777" w:rsidR="00A15B7B" w:rsidRDefault="00A15B7B" w:rsidP="000F1180">
      <w:pPr>
        <w:spacing w:after="0" w:line="240" w:lineRule="auto"/>
        <w:rPr>
          <w:rFonts w:ascii="Times New Roman" w:hAnsi="Times New Roman" w:cs="Times New Roman"/>
          <w:b/>
        </w:rPr>
      </w:pPr>
    </w:p>
    <w:p w14:paraId="403BBBFA" w14:textId="0128FCE9" w:rsidR="349DBE1E" w:rsidRDefault="0E173192" w:rsidP="6328A06D">
      <w:pPr>
        <w:spacing w:after="0" w:line="240" w:lineRule="auto"/>
        <w:rPr>
          <w:rFonts w:ascii="Times New Roman" w:hAnsi="Times New Roman" w:cs="Times New Roman"/>
          <w:b/>
          <w:bCs/>
        </w:rPr>
      </w:pPr>
      <w:r w:rsidRPr="1959E69D">
        <w:rPr>
          <w:rFonts w:ascii="Times New Roman" w:hAnsi="Times New Roman" w:cs="Times New Roman"/>
          <w:b/>
          <w:bCs/>
        </w:rPr>
        <w:t>Is there any way I can appeal the layoff decision</w:t>
      </w:r>
      <w:r w:rsidR="349DBE1E" w:rsidRPr="1959E69D">
        <w:rPr>
          <w:rFonts w:ascii="Times New Roman" w:hAnsi="Times New Roman" w:cs="Times New Roman"/>
          <w:b/>
          <w:bCs/>
        </w:rPr>
        <w:t>?</w:t>
      </w:r>
    </w:p>
    <w:p w14:paraId="7E096BD5" w14:textId="05ABC3B6" w:rsidR="436C8B4C" w:rsidRDefault="436C8B4C" w:rsidP="1959E69D">
      <w:pPr>
        <w:spacing w:after="0" w:line="240" w:lineRule="auto"/>
      </w:pPr>
      <w:r w:rsidRPr="1959E69D">
        <w:rPr>
          <w:rFonts w:ascii="Times New Roman" w:hAnsi="Times New Roman" w:cs="Times New Roman"/>
        </w:rPr>
        <w:t>There is no appeal process for a layoff decision.</w:t>
      </w:r>
    </w:p>
    <w:p w14:paraId="6A05A809" w14:textId="77777777" w:rsidR="000F1180" w:rsidRDefault="000F1180" w:rsidP="000F1180">
      <w:pPr>
        <w:spacing w:after="0" w:line="240" w:lineRule="auto"/>
        <w:rPr>
          <w:rFonts w:ascii="Times New Roman" w:hAnsi="Times New Roman" w:cs="Times New Roman"/>
        </w:rPr>
      </w:pPr>
    </w:p>
    <w:p w14:paraId="1893A031" w14:textId="255CAAD0" w:rsidR="6BF314D7" w:rsidRDefault="166FA078" w:rsidP="6328A06D">
      <w:pPr>
        <w:spacing w:after="0" w:line="240" w:lineRule="auto"/>
        <w:rPr>
          <w:rFonts w:ascii="Times New Roman" w:hAnsi="Times New Roman" w:cs="Times New Roman"/>
          <w:b/>
          <w:bCs/>
        </w:rPr>
      </w:pPr>
      <w:r w:rsidRPr="046EC236">
        <w:rPr>
          <w:rFonts w:ascii="Times New Roman" w:hAnsi="Times New Roman" w:cs="Times New Roman"/>
          <w:b/>
          <w:bCs/>
        </w:rPr>
        <w:t>How long can I keep my health insurance and other benefits</w:t>
      </w:r>
      <w:r w:rsidR="6BF314D7" w:rsidRPr="046EC236">
        <w:rPr>
          <w:rFonts w:ascii="Times New Roman" w:hAnsi="Times New Roman" w:cs="Times New Roman"/>
          <w:b/>
          <w:bCs/>
        </w:rPr>
        <w:t>?</w:t>
      </w:r>
      <w:r w:rsidR="76FC6933" w:rsidRPr="046EC236">
        <w:rPr>
          <w:rFonts w:ascii="Times New Roman" w:hAnsi="Times New Roman" w:cs="Times New Roman"/>
          <w:b/>
          <w:bCs/>
        </w:rPr>
        <w:t xml:space="preserve"> Am I eligible for COBRA?</w:t>
      </w:r>
    </w:p>
    <w:p w14:paraId="2380A513" w14:textId="0BA6F175" w:rsidR="737B3FD8" w:rsidRDefault="737B3FD8" w:rsidP="046EC236">
      <w:pPr>
        <w:spacing w:after="0" w:line="240" w:lineRule="auto"/>
      </w:pPr>
      <w:r w:rsidRPr="046EC236">
        <w:rPr>
          <w:rFonts w:ascii="Times New Roman" w:eastAsia="Times New Roman" w:hAnsi="Times New Roman" w:cs="Times New Roman"/>
        </w:rPr>
        <w:t>Medical/prescription/dental benefits will continue through the last day of the pay period in which the employee works or is paid, whichever is later, provided all premiums are paid through the pay period. After coverage ends, employees will be offered the opportunity to continue medical/dental benefits through COBRA for up to 18 months. Information regarding COBRA continuation and associated premiums will be sent directly to the employee’s home from ERISA, the third-party administrator for the state RMD plans. It is important to ensure your address is up to date prior to termination of employment. Questions regarding COBRA continuation for medical/dental programs can be directed to ERISA at (855) 618-1800.</w:t>
      </w:r>
    </w:p>
    <w:p w14:paraId="26156B1D" w14:textId="2C8F070D" w:rsidR="046EC236" w:rsidRDefault="046EC236" w:rsidP="046EC236">
      <w:pPr>
        <w:spacing w:after="0" w:line="240" w:lineRule="auto"/>
        <w:rPr>
          <w:rFonts w:ascii="Times New Roman" w:eastAsia="Times New Roman" w:hAnsi="Times New Roman" w:cs="Times New Roman"/>
        </w:rPr>
      </w:pPr>
    </w:p>
    <w:p w14:paraId="3E2F9DB0" w14:textId="11900225" w:rsidR="4538856F" w:rsidRDefault="4538856F" w:rsidP="046EC236">
      <w:pPr>
        <w:spacing w:after="0" w:line="240" w:lineRule="auto"/>
        <w:rPr>
          <w:rFonts w:ascii="Times New Roman" w:eastAsia="Times New Roman" w:hAnsi="Times New Roman" w:cs="Times New Roman"/>
        </w:rPr>
      </w:pPr>
      <w:r w:rsidRPr="7179A457">
        <w:rPr>
          <w:rFonts w:ascii="Times New Roman" w:eastAsia="Times New Roman" w:hAnsi="Times New Roman" w:cs="Times New Roman"/>
        </w:rPr>
        <w:t xml:space="preserve">Detailed information about benefits can be found at </w:t>
      </w:r>
      <w:hyperlink r:id="rId8">
        <w:r w:rsidRPr="7179A457">
          <w:rPr>
            <w:rStyle w:val="Hyperlink"/>
            <w:rFonts w:ascii="Times New Roman" w:eastAsia="Times New Roman" w:hAnsi="Times New Roman" w:cs="Times New Roman"/>
          </w:rPr>
          <w:t>https://hr.nmsu.edu/wp-c</w:t>
        </w:r>
        <w:r w:rsidRPr="7179A457">
          <w:rPr>
            <w:rStyle w:val="Hyperlink"/>
            <w:rFonts w:ascii="Times New Roman" w:eastAsia="Times New Roman" w:hAnsi="Times New Roman" w:cs="Times New Roman"/>
          </w:rPr>
          <w:t>o</w:t>
        </w:r>
        <w:r w:rsidRPr="7179A457">
          <w:rPr>
            <w:rStyle w:val="Hyperlink"/>
            <w:rFonts w:ascii="Times New Roman" w:eastAsia="Times New Roman" w:hAnsi="Times New Roman" w:cs="Times New Roman"/>
          </w:rPr>
          <w:t>ntent/uploads/2020/12/Benefits-Information-for-Separating-Employees.pdf</w:t>
        </w:r>
      </w:hyperlink>
      <w:r w:rsidRPr="7179A457">
        <w:rPr>
          <w:rFonts w:ascii="Times New Roman" w:eastAsia="Times New Roman" w:hAnsi="Times New Roman" w:cs="Times New Roman"/>
        </w:rPr>
        <w:t xml:space="preserve"> </w:t>
      </w:r>
    </w:p>
    <w:p w14:paraId="33D929F3" w14:textId="2204274B" w:rsidR="7179A457" w:rsidRDefault="7179A457" w:rsidP="7179A457">
      <w:pPr>
        <w:spacing w:after="0" w:line="240" w:lineRule="auto"/>
        <w:rPr>
          <w:rFonts w:ascii="Times New Roman" w:eastAsia="Times New Roman" w:hAnsi="Times New Roman" w:cs="Times New Roman"/>
        </w:rPr>
      </w:pPr>
    </w:p>
    <w:p w14:paraId="61D2DAB6" w14:textId="55D74112" w:rsidR="5DC5FCD3" w:rsidRDefault="5DC5FCD3" w:rsidP="7179A457">
      <w:pPr>
        <w:spacing w:after="0" w:line="240" w:lineRule="auto"/>
        <w:rPr>
          <w:rFonts w:ascii="Times New Roman" w:eastAsia="Times New Roman" w:hAnsi="Times New Roman" w:cs="Times New Roman"/>
        </w:rPr>
      </w:pPr>
      <w:r w:rsidRPr="7179A457">
        <w:rPr>
          <w:rFonts w:ascii="Times New Roman" w:eastAsia="Times New Roman" w:hAnsi="Times New Roman" w:cs="Times New Roman"/>
        </w:rPr>
        <w:t xml:space="preserve">Detailed information about your accounts and NMSU services can be found at </w:t>
      </w:r>
      <w:hyperlink r:id="rId9">
        <w:r w:rsidRPr="7179A457">
          <w:rPr>
            <w:rStyle w:val="Hyperlink"/>
            <w:rFonts w:ascii="Times New Roman" w:eastAsia="Times New Roman" w:hAnsi="Times New Roman" w:cs="Times New Roman"/>
          </w:rPr>
          <w:t>https://hr.nmsu.edu/wp-content/uploads/2020/12/NMSU-Accounts-Services.pdf</w:t>
        </w:r>
      </w:hyperlink>
      <w:r w:rsidRPr="7179A457">
        <w:rPr>
          <w:rFonts w:ascii="Times New Roman" w:eastAsia="Times New Roman" w:hAnsi="Times New Roman" w:cs="Times New Roman"/>
        </w:rPr>
        <w:t xml:space="preserve"> </w:t>
      </w:r>
    </w:p>
    <w:p w14:paraId="5A39BBE3" w14:textId="77777777" w:rsidR="00EC7CB2" w:rsidRDefault="00EC7CB2" w:rsidP="000F1180">
      <w:pPr>
        <w:spacing w:after="0" w:line="240" w:lineRule="auto"/>
        <w:rPr>
          <w:rFonts w:ascii="Times New Roman" w:hAnsi="Times New Roman" w:cs="Times New Roman"/>
        </w:rPr>
      </w:pPr>
    </w:p>
    <w:p w14:paraId="256FC66A" w14:textId="5433134A" w:rsidR="3D75064E" w:rsidRDefault="5415A7F3" w:rsidP="046EC236">
      <w:pPr>
        <w:spacing w:after="0" w:line="240" w:lineRule="auto"/>
        <w:rPr>
          <w:rFonts w:ascii="Times New Roman" w:eastAsia="Times New Roman" w:hAnsi="Times New Roman" w:cs="Times New Roman"/>
          <w:b/>
          <w:bCs/>
        </w:rPr>
      </w:pPr>
      <w:r w:rsidRPr="046EC236">
        <w:rPr>
          <w:rFonts w:ascii="Times New Roman" w:eastAsia="Times New Roman" w:hAnsi="Times New Roman" w:cs="Times New Roman"/>
          <w:b/>
          <w:bCs/>
        </w:rPr>
        <w:t>What happens with my retirement account?</w:t>
      </w:r>
    </w:p>
    <w:p w14:paraId="4949224E" w14:textId="4A6C9783" w:rsidR="3D75064E" w:rsidRDefault="3D62842F" w:rsidP="046EC236">
      <w:pPr>
        <w:spacing w:after="0" w:line="240" w:lineRule="auto"/>
      </w:pPr>
      <w:r w:rsidRPr="046EC236">
        <w:rPr>
          <w:rFonts w:ascii="Times New Roman" w:eastAsia="Times New Roman" w:hAnsi="Times New Roman" w:cs="Times New Roman"/>
        </w:rPr>
        <w:t xml:space="preserve">NMERB Employees contributing to the defined benefit plan and not eligible for retirement will have the following options upon leaving employment: </w:t>
      </w:r>
    </w:p>
    <w:p w14:paraId="78F91388" w14:textId="3AE25731" w:rsidR="3D75064E" w:rsidRDefault="3D62842F" w:rsidP="046EC236">
      <w:pPr>
        <w:spacing w:after="0" w:line="240" w:lineRule="auto"/>
        <w:ind w:firstLine="720"/>
      </w:pPr>
      <w:r w:rsidRPr="046EC236">
        <w:rPr>
          <w:rFonts w:ascii="Times New Roman" w:eastAsia="Times New Roman" w:hAnsi="Times New Roman" w:cs="Times New Roman"/>
        </w:rPr>
        <w:t xml:space="preserve">• Do nothing. Your contributions will remain with the NMERB. </w:t>
      </w:r>
    </w:p>
    <w:p w14:paraId="7393D4EB" w14:textId="5A83E4E6" w:rsidR="3D75064E" w:rsidRDefault="3D62842F" w:rsidP="00F614B0">
      <w:pPr>
        <w:spacing w:after="0" w:line="240" w:lineRule="auto"/>
        <w:ind w:left="1440"/>
      </w:pPr>
      <w:r w:rsidRPr="046EC236">
        <w:rPr>
          <w:rFonts w:ascii="Times New Roman" w:eastAsia="Times New Roman" w:hAnsi="Times New Roman" w:cs="Times New Roman"/>
        </w:rPr>
        <w:t xml:space="preserve">o Additional service credit will be added if you resume eligible employment with an ERB employer. </w:t>
      </w:r>
    </w:p>
    <w:p w14:paraId="3F2106A8" w14:textId="189E6D92" w:rsidR="3D75064E" w:rsidRDefault="3D62842F" w:rsidP="00F614B0">
      <w:pPr>
        <w:spacing w:after="0" w:line="240" w:lineRule="auto"/>
        <w:ind w:left="720"/>
      </w:pPr>
      <w:r w:rsidRPr="046EC236">
        <w:rPr>
          <w:rFonts w:ascii="Times New Roman" w:eastAsia="Times New Roman" w:hAnsi="Times New Roman" w:cs="Times New Roman"/>
        </w:rPr>
        <w:t xml:space="preserve">• Refund/rollover your contributions. Employer contributions are not paid to the member’s account and are not refundable to a member. Once the Request for Refund and/or Rollover form is complete, please send the original, notarized form to NMSU Human Resources to complete the employer certification section. NMSU HR will then forward to the ERB for processing. Once the ERB receives the form, they may take 4-8 weeks to process and send the money. </w:t>
      </w:r>
    </w:p>
    <w:p w14:paraId="0E6C6F63" w14:textId="6051AB50" w:rsidR="3D75064E" w:rsidRDefault="3D75064E" w:rsidP="046EC236">
      <w:pPr>
        <w:spacing w:after="0" w:line="240" w:lineRule="auto"/>
        <w:ind w:firstLine="720"/>
        <w:rPr>
          <w:rFonts w:ascii="Times New Roman" w:eastAsia="Times New Roman" w:hAnsi="Times New Roman" w:cs="Times New Roman"/>
        </w:rPr>
      </w:pPr>
    </w:p>
    <w:p w14:paraId="6FCB5A33" w14:textId="6EEBB9A0" w:rsidR="3D75064E" w:rsidRDefault="3D62842F" w:rsidP="046EC236">
      <w:pPr>
        <w:spacing w:after="0" w:line="240" w:lineRule="auto"/>
      </w:pPr>
      <w:r w:rsidRPr="046EC236">
        <w:rPr>
          <w:rFonts w:ascii="Times New Roman" w:eastAsia="Times New Roman" w:hAnsi="Times New Roman" w:cs="Times New Roman"/>
        </w:rPr>
        <w:t xml:space="preserve">Employees who are eligible to retire can complete retirement paperwork to retire prior to leaving employment. NMERB requires the date of retirement </w:t>
      </w:r>
      <w:r w:rsidRPr="00EF1D5B">
        <w:rPr>
          <w:rFonts w:ascii="Times New Roman" w:eastAsia="Times New Roman" w:hAnsi="Times New Roman" w:cs="Times New Roman"/>
        </w:rPr>
        <w:t xml:space="preserve">always be the first of a month. Information Revised 9/29/20 on retirement can be found at </w:t>
      </w:r>
      <w:hyperlink r:id="rId10" w:history="1">
        <w:r w:rsidR="00EF1D5B" w:rsidRPr="00EF1D5B">
          <w:rPr>
            <w:rStyle w:val="Hyperlink"/>
          </w:rPr>
          <w:t>https://www.nmerb.org/retired</w:t>
        </w:r>
        <w:r w:rsidR="00EF1D5B" w:rsidRPr="00EF1D5B">
          <w:rPr>
            <w:rStyle w:val="Hyperlink"/>
          </w:rPr>
          <w:t>-</w:t>
        </w:r>
        <w:r w:rsidR="00EF1D5B" w:rsidRPr="00EF1D5B">
          <w:rPr>
            <w:rStyle w:val="Hyperlink"/>
          </w:rPr>
          <w:t>members/retired-members-forms-and-documents/</w:t>
        </w:r>
      </w:hyperlink>
      <w:r w:rsidR="00EF1D5B">
        <w:t xml:space="preserve"> </w:t>
      </w:r>
    </w:p>
    <w:p w14:paraId="2E4D30CF" w14:textId="3A8D9C13" w:rsidR="3D75064E" w:rsidRDefault="3D75064E" w:rsidP="046EC236">
      <w:pPr>
        <w:spacing w:after="0" w:line="240" w:lineRule="auto"/>
        <w:rPr>
          <w:rFonts w:ascii="Times New Roman" w:eastAsia="Times New Roman" w:hAnsi="Times New Roman" w:cs="Times New Roman"/>
        </w:rPr>
      </w:pPr>
    </w:p>
    <w:p w14:paraId="0DC51F84" w14:textId="2AC01972" w:rsidR="3D75064E" w:rsidRDefault="3D62842F" w:rsidP="046EC236">
      <w:pPr>
        <w:spacing w:after="0" w:line="240" w:lineRule="auto"/>
      </w:pPr>
      <w:r w:rsidRPr="046EC236">
        <w:rPr>
          <w:rFonts w:ascii="Times New Roman" w:eastAsia="Times New Roman" w:hAnsi="Times New Roman" w:cs="Times New Roman"/>
        </w:rPr>
        <w:lastRenderedPageBreak/>
        <w:t xml:space="preserve">Employees may also be eligible for NMSU Retiree benefits at the time of retirement, if they have been hired in a regular position for the 10 consecutive years of employment immediately prior to the date of retirement (no gaps in employment). Details regarding Retiree Benefits can be found at </w:t>
      </w:r>
      <w:hyperlink r:id="rId11" w:history="1">
        <w:r w:rsidR="00F614B0" w:rsidRPr="00E91A22">
          <w:rPr>
            <w:rStyle w:val="Hyperlink"/>
            <w:rFonts w:ascii="Times New Roman" w:eastAsia="Times New Roman" w:hAnsi="Times New Roman" w:cs="Times New Roman"/>
          </w:rPr>
          <w:t>https://ben</w:t>
        </w:r>
        <w:r w:rsidR="00F614B0" w:rsidRPr="00E91A22">
          <w:rPr>
            <w:rStyle w:val="Hyperlink"/>
            <w:rFonts w:ascii="Times New Roman" w:eastAsia="Times New Roman" w:hAnsi="Times New Roman" w:cs="Times New Roman"/>
          </w:rPr>
          <w:t>e</w:t>
        </w:r>
        <w:r w:rsidR="00F614B0" w:rsidRPr="00E91A22">
          <w:rPr>
            <w:rStyle w:val="Hyperlink"/>
            <w:rFonts w:ascii="Times New Roman" w:eastAsia="Times New Roman" w:hAnsi="Times New Roman" w:cs="Times New Roman"/>
          </w:rPr>
          <w:t>fits.nmsu.edu/retire/retiree-benefits/</w:t>
        </w:r>
      </w:hyperlink>
      <w:r w:rsidR="00F614B0">
        <w:rPr>
          <w:rFonts w:ascii="Times New Roman" w:eastAsia="Times New Roman" w:hAnsi="Times New Roman" w:cs="Times New Roman"/>
        </w:rPr>
        <w:t xml:space="preserve"> </w:t>
      </w:r>
      <w:r w:rsidRPr="046EC236">
        <w:rPr>
          <w:rFonts w:ascii="Times New Roman" w:eastAsia="Times New Roman" w:hAnsi="Times New Roman" w:cs="Times New Roman"/>
        </w:rPr>
        <w:t xml:space="preserve"> </w:t>
      </w:r>
    </w:p>
    <w:p w14:paraId="46CA1ABC" w14:textId="2D4A5C60" w:rsidR="3D75064E" w:rsidRDefault="3D75064E" w:rsidP="046EC236">
      <w:pPr>
        <w:spacing w:after="0" w:line="240" w:lineRule="auto"/>
        <w:rPr>
          <w:rFonts w:ascii="Times New Roman" w:eastAsia="Times New Roman" w:hAnsi="Times New Roman" w:cs="Times New Roman"/>
        </w:rPr>
      </w:pPr>
    </w:p>
    <w:p w14:paraId="0341CF21" w14:textId="6376AE13" w:rsidR="3D75064E" w:rsidRDefault="3D62842F" w:rsidP="046EC236">
      <w:pPr>
        <w:spacing w:after="0" w:line="240" w:lineRule="auto"/>
      </w:pPr>
      <w:r w:rsidRPr="046EC236">
        <w:rPr>
          <w:rFonts w:ascii="Times New Roman" w:eastAsia="Times New Roman" w:hAnsi="Times New Roman" w:cs="Times New Roman"/>
        </w:rPr>
        <w:t xml:space="preserve">Employees interested in completing retirement paperwork prior to the last day of employment should contact </w:t>
      </w:r>
      <w:hyperlink r:id="rId12" w:history="1">
        <w:r w:rsidR="008E745B" w:rsidRPr="00E91A22">
          <w:rPr>
            <w:rStyle w:val="Hyperlink"/>
            <w:rFonts w:ascii="Times New Roman" w:eastAsia="Times New Roman" w:hAnsi="Times New Roman" w:cs="Times New Roman"/>
          </w:rPr>
          <w:t>kjaeger@nmsu.edu</w:t>
        </w:r>
      </w:hyperlink>
      <w:r w:rsidR="008E745B">
        <w:rPr>
          <w:rFonts w:ascii="Times New Roman" w:eastAsia="Times New Roman" w:hAnsi="Times New Roman" w:cs="Times New Roman"/>
        </w:rPr>
        <w:t xml:space="preserve"> </w:t>
      </w:r>
      <w:r w:rsidRPr="046EC236">
        <w:rPr>
          <w:rFonts w:ascii="Times New Roman" w:eastAsia="Times New Roman" w:hAnsi="Times New Roman" w:cs="Times New Roman"/>
        </w:rPr>
        <w:t xml:space="preserve">or 575-646-4148. </w:t>
      </w:r>
    </w:p>
    <w:p w14:paraId="34B461F0" w14:textId="0FBDC6E9" w:rsidR="3D75064E" w:rsidRDefault="3D75064E" w:rsidP="046EC236">
      <w:pPr>
        <w:spacing w:after="0" w:line="240" w:lineRule="auto"/>
        <w:rPr>
          <w:rFonts w:ascii="Times New Roman" w:eastAsia="Times New Roman" w:hAnsi="Times New Roman" w:cs="Times New Roman"/>
        </w:rPr>
      </w:pPr>
    </w:p>
    <w:p w14:paraId="21160C68" w14:textId="25591545" w:rsidR="3D75064E" w:rsidRDefault="3D62842F" w:rsidP="046EC236">
      <w:pPr>
        <w:spacing w:after="0" w:line="240" w:lineRule="auto"/>
      </w:pPr>
      <w:r w:rsidRPr="046EC236">
        <w:rPr>
          <w:rFonts w:ascii="Times New Roman" w:eastAsia="Times New Roman" w:hAnsi="Times New Roman" w:cs="Times New Roman"/>
        </w:rPr>
        <w:t xml:space="preserve">NMARP Employees contributing to the defined contribution plan will have the following options upon leaving employment: </w:t>
      </w:r>
    </w:p>
    <w:p w14:paraId="6B9A3E41" w14:textId="77777777" w:rsidR="00F614B0" w:rsidRDefault="3D62842F" w:rsidP="00F614B0">
      <w:pPr>
        <w:spacing w:after="0" w:line="240" w:lineRule="auto"/>
        <w:ind w:left="720"/>
        <w:rPr>
          <w:rFonts w:ascii="Times New Roman" w:eastAsia="Times New Roman" w:hAnsi="Times New Roman" w:cs="Times New Roman"/>
        </w:rPr>
      </w:pPr>
      <w:r w:rsidRPr="046EC236">
        <w:rPr>
          <w:rFonts w:ascii="Times New Roman" w:eastAsia="Times New Roman" w:hAnsi="Times New Roman" w:cs="Times New Roman"/>
        </w:rPr>
        <w:t xml:space="preserve">• Do nothing. Your contributions will remain with the vendor. </w:t>
      </w:r>
    </w:p>
    <w:p w14:paraId="5D2AA540" w14:textId="269CE216" w:rsidR="3D75064E" w:rsidRDefault="3D62842F" w:rsidP="00F614B0">
      <w:pPr>
        <w:spacing w:after="0" w:line="240" w:lineRule="auto"/>
        <w:ind w:left="720" w:firstLine="720"/>
      </w:pPr>
      <w:r w:rsidRPr="046EC236">
        <w:rPr>
          <w:rFonts w:ascii="Times New Roman" w:eastAsia="Times New Roman" w:hAnsi="Times New Roman" w:cs="Times New Roman"/>
        </w:rPr>
        <w:t>o Balances continue to earn interest based on investments.</w:t>
      </w:r>
    </w:p>
    <w:p w14:paraId="16B934A3" w14:textId="4416C001" w:rsidR="3D75064E" w:rsidRDefault="3D62842F" w:rsidP="00F614B0">
      <w:pPr>
        <w:spacing w:after="0" w:line="240" w:lineRule="auto"/>
        <w:ind w:left="1440"/>
      </w:pPr>
      <w:r w:rsidRPr="046EC236">
        <w:rPr>
          <w:rFonts w:ascii="Times New Roman" w:eastAsia="Times New Roman" w:hAnsi="Times New Roman" w:cs="Times New Roman"/>
        </w:rPr>
        <w:t xml:space="preserve">o If you are hired by an NMERB institution prior to collecting retirement through the NMARP, you will be required to continue contributions to the NMARP account through payroll deduction, unless the position you are hired into is not an ARP eligible position. You will then be placed in the NMERB defined benefit program and will be required to contribute to that program while employed. Once you contribute to the defined benefit plan (ERB) you will never be allowed to reenter the defined contribution (ARP) plan in the future. </w:t>
      </w:r>
    </w:p>
    <w:p w14:paraId="2F071C70" w14:textId="4AC9141C" w:rsidR="3D75064E" w:rsidRDefault="3D62842F" w:rsidP="00F614B0">
      <w:pPr>
        <w:pStyle w:val="ListParagraph"/>
        <w:numPr>
          <w:ilvl w:val="0"/>
          <w:numId w:val="3"/>
        </w:numPr>
        <w:spacing w:after="0" w:line="240" w:lineRule="auto"/>
      </w:pPr>
      <w:r w:rsidRPr="00F614B0">
        <w:rPr>
          <w:rFonts w:ascii="Times New Roman" w:eastAsia="Times New Roman" w:hAnsi="Times New Roman" w:cs="Times New Roman"/>
        </w:rPr>
        <w:t xml:space="preserve">All monies in the NMARP will remain with the vendor until such time the employee chooses to access those funds. Access to funds is restricted while the employee is employed with the NMERB/NMARP employer. </w:t>
      </w:r>
    </w:p>
    <w:p w14:paraId="016A7E65" w14:textId="00592254" w:rsidR="3D75064E" w:rsidRDefault="3D62842F" w:rsidP="046EC236">
      <w:pPr>
        <w:spacing w:after="0" w:line="240" w:lineRule="auto"/>
        <w:ind w:firstLine="720"/>
      </w:pPr>
      <w:r w:rsidRPr="046EC236">
        <w:rPr>
          <w:rFonts w:ascii="Times New Roman" w:eastAsia="Times New Roman" w:hAnsi="Times New Roman" w:cs="Times New Roman"/>
        </w:rPr>
        <w:t xml:space="preserve">• Refund/rollover your contributions. </w:t>
      </w:r>
    </w:p>
    <w:p w14:paraId="395B549E" w14:textId="332FBCC0" w:rsidR="3D75064E" w:rsidRDefault="3D62842F" w:rsidP="00F614B0">
      <w:pPr>
        <w:spacing w:after="0" w:line="240" w:lineRule="auto"/>
        <w:ind w:left="1440"/>
      </w:pPr>
      <w:r w:rsidRPr="046EC236">
        <w:rPr>
          <w:rFonts w:ascii="Times New Roman" w:eastAsia="Times New Roman" w:hAnsi="Times New Roman" w:cs="Times New Roman"/>
        </w:rPr>
        <w:t>o Contact the vendor for the appropriate forms. All forms must be signed by NMSU plan administrator to confirm term date prior to distribution of funds.</w:t>
      </w:r>
    </w:p>
    <w:p w14:paraId="57AFD680" w14:textId="0C853878" w:rsidR="3D75064E" w:rsidRDefault="3D62842F" w:rsidP="00F614B0">
      <w:pPr>
        <w:spacing w:after="0" w:line="240" w:lineRule="auto"/>
        <w:ind w:left="780"/>
      </w:pPr>
      <w:r w:rsidRPr="046EC236">
        <w:rPr>
          <w:rFonts w:ascii="Times New Roman" w:eastAsia="Times New Roman" w:hAnsi="Times New Roman" w:cs="Times New Roman"/>
        </w:rPr>
        <w:t xml:space="preserve">• Employees who are eligible to retire can complete retirement paperwork to retire prior to leaving employment. The date of retirement should be the first of the month if the employee plans to enroll in NMSU retiree benefits, if eligible. </w:t>
      </w:r>
    </w:p>
    <w:p w14:paraId="02790E35" w14:textId="7771E291" w:rsidR="3D75064E" w:rsidRDefault="3D62842F" w:rsidP="046EC236">
      <w:pPr>
        <w:spacing w:after="0" w:line="240" w:lineRule="auto"/>
        <w:ind w:left="720" w:firstLine="720"/>
      </w:pPr>
      <w:r w:rsidRPr="046EC236">
        <w:rPr>
          <w:rFonts w:ascii="Times New Roman" w:eastAsia="Times New Roman" w:hAnsi="Times New Roman" w:cs="Times New Roman"/>
        </w:rPr>
        <w:t xml:space="preserve">o Verify there is not a minimum retirement age per IRS guidelines from the carrier. </w:t>
      </w:r>
    </w:p>
    <w:p w14:paraId="0E171444" w14:textId="7A620AFA" w:rsidR="3D75064E" w:rsidRDefault="3D75064E" w:rsidP="046EC236">
      <w:pPr>
        <w:spacing w:after="0" w:line="240" w:lineRule="auto"/>
        <w:rPr>
          <w:rFonts w:ascii="Times New Roman" w:eastAsia="Times New Roman" w:hAnsi="Times New Roman" w:cs="Times New Roman"/>
        </w:rPr>
      </w:pPr>
    </w:p>
    <w:p w14:paraId="3DA0B582" w14:textId="68B9561B" w:rsidR="3D75064E" w:rsidRDefault="3D62842F" w:rsidP="046EC236">
      <w:pPr>
        <w:spacing w:after="0" w:line="240" w:lineRule="auto"/>
      </w:pPr>
      <w:r w:rsidRPr="046EC236">
        <w:rPr>
          <w:rFonts w:ascii="Times New Roman" w:eastAsia="Times New Roman" w:hAnsi="Times New Roman" w:cs="Times New Roman"/>
        </w:rPr>
        <w:t xml:space="preserve">Working After Retirement - </w:t>
      </w:r>
      <w:hyperlink r:id="rId13" w:history="1">
        <w:r w:rsidR="00EF1D5B" w:rsidRPr="00D27750">
          <w:rPr>
            <w:rStyle w:val="Hyperlink"/>
          </w:rPr>
          <w:t>https://www.nmerb.org/retired-m</w:t>
        </w:r>
        <w:r w:rsidR="00EF1D5B" w:rsidRPr="00D27750">
          <w:rPr>
            <w:rStyle w:val="Hyperlink"/>
          </w:rPr>
          <w:t>e</w:t>
        </w:r>
        <w:r w:rsidR="00EF1D5B" w:rsidRPr="00D27750">
          <w:rPr>
            <w:rStyle w:val="Hyperlink"/>
          </w:rPr>
          <w:t>mbers/returning-to-work-after-retirement/</w:t>
        </w:r>
      </w:hyperlink>
      <w:r w:rsidR="00EF1D5B">
        <w:t xml:space="preserve"> </w:t>
      </w:r>
    </w:p>
    <w:p w14:paraId="5A639C98" w14:textId="0111BFAE" w:rsidR="3D75064E" w:rsidRDefault="3D75064E" w:rsidP="046EC236">
      <w:pPr>
        <w:spacing w:after="0" w:line="240" w:lineRule="auto"/>
        <w:rPr>
          <w:rFonts w:ascii="Times New Roman" w:eastAsia="Times New Roman" w:hAnsi="Times New Roman" w:cs="Times New Roman"/>
        </w:rPr>
      </w:pPr>
    </w:p>
    <w:p w14:paraId="353C3F06" w14:textId="2B6732D1" w:rsidR="3D75064E" w:rsidRDefault="3D62842F" w:rsidP="046EC236">
      <w:pPr>
        <w:spacing w:after="0" w:line="240" w:lineRule="auto"/>
      </w:pPr>
      <w:r w:rsidRPr="046EC236">
        <w:rPr>
          <w:rFonts w:ascii="Times New Roman" w:eastAsia="Times New Roman" w:hAnsi="Times New Roman" w:cs="Times New Roman"/>
        </w:rPr>
        <w:t xml:space="preserve">Questions regarding benefits should be directed to </w:t>
      </w:r>
      <w:hyperlink r:id="rId14" w:history="1">
        <w:r w:rsidR="00F614B0" w:rsidRPr="00E91A22">
          <w:rPr>
            <w:rStyle w:val="Hyperlink"/>
            <w:rFonts w:ascii="Times New Roman" w:eastAsia="Times New Roman" w:hAnsi="Times New Roman" w:cs="Times New Roman"/>
          </w:rPr>
          <w:t>benefits@nmsu.edu</w:t>
        </w:r>
      </w:hyperlink>
      <w:r w:rsidR="00F614B0">
        <w:rPr>
          <w:rFonts w:ascii="Times New Roman" w:eastAsia="Times New Roman" w:hAnsi="Times New Roman" w:cs="Times New Roman"/>
        </w:rPr>
        <w:t xml:space="preserve"> </w:t>
      </w:r>
      <w:r w:rsidRPr="046EC236">
        <w:rPr>
          <w:rFonts w:ascii="Times New Roman" w:eastAsia="Times New Roman" w:hAnsi="Times New Roman" w:cs="Times New Roman"/>
        </w:rPr>
        <w:t>or 575-646-8000.</w:t>
      </w:r>
    </w:p>
    <w:p w14:paraId="6F547E5B" w14:textId="2A97BFA2" w:rsidR="3D75064E" w:rsidRDefault="3D75064E" w:rsidP="046EC236">
      <w:pPr>
        <w:spacing w:after="0" w:line="240" w:lineRule="auto"/>
        <w:rPr>
          <w:rFonts w:ascii="Times New Roman" w:eastAsia="Times New Roman" w:hAnsi="Times New Roman" w:cs="Times New Roman"/>
          <w:b/>
          <w:bCs/>
        </w:rPr>
      </w:pPr>
    </w:p>
    <w:p w14:paraId="61B59F7A" w14:textId="7E29D16A" w:rsidR="3D75064E" w:rsidRDefault="5415A7F3" w:rsidP="046EC236">
      <w:pPr>
        <w:spacing w:after="0" w:line="240" w:lineRule="auto"/>
        <w:rPr>
          <w:rFonts w:ascii="Times New Roman" w:eastAsia="Times New Roman" w:hAnsi="Times New Roman" w:cs="Times New Roman"/>
          <w:b/>
          <w:bCs/>
        </w:rPr>
      </w:pPr>
      <w:r w:rsidRPr="046EC236">
        <w:rPr>
          <w:rFonts w:ascii="Times New Roman" w:eastAsia="Times New Roman" w:hAnsi="Times New Roman" w:cs="Times New Roman"/>
          <w:b/>
          <w:bCs/>
        </w:rPr>
        <w:t>Will I be paid out my annual leave and when?</w:t>
      </w:r>
    </w:p>
    <w:p w14:paraId="183CE462" w14:textId="6BF033BD" w:rsidR="3D75064E" w:rsidRDefault="07DFD29A" w:rsidP="046EC236">
      <w:pPr>
        <w:spacing w:after="0" w:line="240" w:lineRule="auto"/>
        <w:rPr>
          <w:rFonts w:ascii="Times New Roman" w:eastAsia="Times New Roman" w:hAnsi="Times New Roman" w:cs="Times New Roman"/>
        </w:rPr>
      </w:pPr>
      <w:r w:rsidRPr="046EC236">
        <w:rPr>
          <w:rFonts w:ascii="Times New Roman" w:eastAsia="Times New Roman" w:hAnsi="Times New Roman" w:cs="Times New Roman"/>
        </w:rPr>
        <w:t xml:space="preserve">Annual leave will be paid out on the employee’s final check, provided all time sheets or leave reports have been submitted prior to the last day of employment (see payroll processing schedule for due dates by pay period). Annual leave will pay out based on the number of hours available, up to a maximum of 240 hours, times the employee’s hourly rate. Only taxes will be taken out of the lump sum payment. </w:t>
      </w:r>
      <w:r w:rsidR="5415A7F3" w:rsidRPr="046EC236">
        <w:rPr>
          <w:rFonts w:ascii="Times New Roman" w:eastAsia="Times New Roman" w:hAnsi="Times New Roman" w:cs="Times New Roman"/>
        </w:rPr>
        <w:t>Sick leave is not paid out.</w:t>
      </w:r>
    </w:p>
    <w:p w14:paraId="74D3B9C2" w14:textId="76D7A9DB" w:rsidR="3D75064E" w:rsidRDefault="3D75064E" w:rsidP="046EC236">
      <w:pPr>
        <w:spacing w:after="0" w:line="240" w:lineRule="auto"/>
        <w:rPr>
          <w:rFonts w:ascii="Times New Roman" w:eastAsia="Times New Roman" w:hAnsi="Times New Roman" w:cs="Times New Roman"/>
        </w:rPr>
      </w:pPr>
    </w:p>
    <w:p w14:paraId="3F476380" w14:textId="01C8BCAF" w:rsidR="3D75064E" w:rsidRDefault="5415A7F3" w:rsidP="046EC236">
      <w:pPr>
        <w:spacing w:after="0" w:line="240" w:lineRule="auto"/>
        <w:rPr>
          <w:rFonts w:ascii="Times New Roman" w:eastAsia="Times New Roman" w:hAnsi="Times New Roman" w:cs="Times New Roman"/>
          <w:b/>
          <w:bCs/>
        </w:rPr>
      </w:pPr>
      <w:r w:rsidRPr="046EC236">
        <w:rPr>
          <w:rFonts w:ascii="Times New Roman" w:eastAsia="Times New Roman" w:hAnsi="Times New Roman" w:cs="Times New Roman"/>
          <w:b/>
          <w:bCs/>
        </w:rPr>
        <w:t xml:space="preserve">Will I be considered for other employment at NMSU?  </w:t>
      </w:r>
    </w:p>
    <w:p w14:paraId="2A647273" w14:textId="72DDD901" w:rsidR="3D75064E" w:rsidRDefault="4CD3D9E1" w:rsidP="046EC236">
      <w:pPr>
        <w:spacing w:after="0" w:line="240" w:lineRule="auto"/>
        <w:rPr>
          <w:rFonts w:ascii="Times New Roman" w:eastAsia="Times New Roman" w:hAnsi="Times New Roman" w:cs="Times New Roman"/>
          <w:b/>
          <w:bCs/>
        </w:rPr>
      </w:pPr>
      <w:r w:rsidRPr="046EC236">
        <w:rPr>
          <w:rFonts w:ascii="Times New Roman" w:eastAsia="Times New Roman" w:hAnsi="Times New Roman" w:cs="Times New Roman"/>
        </w:rPr>
        <w:t>Yes, you will be considered for other employment at NMSU.  You should apply for available jobs online</w:t>
      </w:r>
      <w:r w:rsidR="54180199" w:rsidRPr="046EC236">
        <w:rPr>
          <w:rFonts w:ascii="Times New Roman" w:eastAsia="Times New Roman" w:hAnsi="Times New Roman" w:cs="Times New Roman"/>
        </w:rPr>
        <w:t xml:space="preserve"> at </w:t>
      </w:r>
      <w:hyperlink r:id="rId15">
        <w:r w:rsidR="54180199" w:rsidRPr="046EC236">
          <w:rPr>
            <w:rStyle w:val="Hyperlink"/>
            <w:rFonts w:ascii="Times New Roman" w:eastAsia="Times New Roman" w:hAnsi="Times New Roman" w:cs="Times New Roman"/>
          </w:rPr>
          <w:t>https://jobs.nm</w:t>
        </w:r>
        <w:r w:rsidR="54180199" w:rsidRPr="046EC236">
          <w:rPr>
            <w:rStyle w:val="Hyperlink"/>
            <w:rFonts w:ascii="Times New Roman" w:eastAsia="Times New Roman" w:hAnsi="Times New Roman" w:cs="Times New Roman"/>
          </w:rPr>
          <w:t>s</w:t>
        </w:r>
        <w:r w:rsidR="54180199" w:rsidRPr="046EC236">
          <w:rPr>
            <w:rStyle w:val="Hyperlink"/>
            <w:rFonts w:ascii="Times New Roman" w:eastAsia="Times New Roman" w:hAnsi="Times New Roman" w:cs="Times New Roman"/>
          </w:rPr>
          <w:t>u.edu/</w:t>
        </w:r>
      </w:hyperlink>
      <w:r w:rsidR="55E26CC8" w:rsidRPr="046EC236">
        <w:rPr>
          <w:rFonts w:ascii="Times New Roman" w:eastAsia="Times New Roman" w:hAnsi="Times New Roman" w:cs="Times New Roman"/>
        </w:rPr>
        <w:t>.</w:t>
      </w:r>
      <w:r w:rsidR="24E845B3" w:rsidRPr="046EC236">
        <w:rPr>
          <w:rFonts w:ascii="Times New Roman" w:eastAsia="Times New Roman" w:hAnsi="Times New Roman" w:cs="Times New Roman"/>
        </w:rPr>
        <w:t xml:space="preserve"> </w:t>
      </w:r>
    </w:p>
    <w:p w14:paraId="137A4111" w14:textId="641AD36C" w:rsidR="3D75064E" w:rsidRDefault="3D75064E" w:rsidP="046EC236">
      <w:pPr>
        <w:spacing w:after="0" w:line="240" w:lineRule="auto"/>
        <w:rPr>
          <w:rFonts w:ascii="Times New Roman" w:eastAsia="Times New Roman" w:hAnsi="Times New Roman" w:cs="Times New Roman"/>
          <w:b/>
          <w:bCs/>
        </w:rPr>
      </w:pPr>
    </w:p>
    <w:p w14:paraId="72480242" w14:textId="3EEA1591" w:rsidR="3D75064E" w:rsidRDefault="5415A7F3" w:rsidP="046EC236">
      <w:pPr>
        <w:spacing w:after="0" w:line="240" w:lineRule="auto"/>
        <w:rPr>
          <w:rFonts w:ascii="Times New Roman" w:eastAsia="Times New Roman" w:hAnsi="Times New Roman" w:cs="Times New Roman"/>
          <w:b/>
          <w:bCs/>
        </w:rPr>
      </w:pPr>
      <w:r w:rsidRPr="046EC236">
        <w:rPr>
          <w:rFonts w:ascii="Times New Roman" w:eastAsia="Times New Roman" w:hAnsi="Times New Roman" w:cs="Times New Roman"/>
          <w:b/>
          <w:bCs/>
        </w:rPr>
        <w:t>How do I arrange for a priority interview?</w:t>
      </w:r>
    </w:p>
    <w:p w14:paraId="19BD7DF5" w14:textId="300D79EA" w:rsidR="3D75064E" w:rsidRDefault="75523AA4" w:rsidP="046EC236">
      <w:pPr>
        <w:spacing w:after="0" w:line="240" w:lineRule="auto"/>
        <w:rPr>
          <w:rFonts w:ascii="Times New Roman" w:eastAsia="Times New Roman" w:hAnsi="Times New Roman" w:cs="Times New Roman"/>
        </w:rPr>
      </w:pPr>
      <w:r w:rsidRPr="046EC236">
        <w:rPr>
          <w:rFonts w:ascii="Times New Roman" w:eastAsia="Times New Roman" w:hAnsi="Times New Roman" w:cs="Times New Roman"/>
        </w:rPr>
        <w:t xml:space="preserve">Please contact </w:t>
      </w:r>
      <w:r w:rsidR="47676EA7" w:rsidRPr="046EC236">
        <w:rPr>
          <w:rFonts w:ascii="Times New Roman" w:eastAsia="Times New Roman" w:hAnsi="Times New Roman" w:cs="Times New Roman"/>
        </w:rPr>
        <w:t>ELR (</w:t>
      </w:r>
      <w:r w:rsidRPr="046EC236">
        <w:rPr>
          <w:rFonts w:ascii="Times New Roman" w:eastAsia="Times New Roman" w:hAnsi="Times New Roman" w:cs="Times New Roman"/>
        </w:rPr>
        <w:t>Employee &amp; Labor Relations</w:t>
      </w:r>
      <w:r w:rsidR="40228219" w:rsidRPr="046EC236">
        <w:rPr>
          <w:rFonts w:ascii="Times New Roman" w:eastAsia="Times New Roman" w:hAnsi="Times New Roman" w:cs="Times New Roman"/>
        </w:rPr>
        <w:t>)</w:t>
      </w:r>
      <w:r w:rsidRPr="046EC236">
        <w:rPr>
          <w:rFonts w:ascii="Times New Roman" w:eastAsia="Times New Roman" w:hAnsi="Times New Roman" w:cs="Times New Roman"/>
        </w:rPr>
        <w:t xml:space="preserve"> at </w:t>
      </w:r>
      <w:hyperlink r:id="rId16">
        <w:r w:rsidRPr="046EC236">
          <w:rPr>
            <w:rStyle w:val="Hyperlink"/>
            <w:rFonts w:ascii="Times New Roman" w:eastAsia="Times New Roman" w:hAnsi="Times New Roman" w:cs="Times New Roman"/>
          </w:rPr>
          <w:t>elr@nmsu.edu</w:t>
        </w:r>
      </w:hyperlink>
      <w:r w:rsidRPr="046EC236">
        <w:rPr>
          <w:rFonts w:ascii="Times New Roman" w:eastAsia="Times New Roman" w:hAnsi="Times New Roman" w:cs="Times New Roman"/>
        </w:rPr>
        <w:t xml:space="preserve">.  If you </w:t>
      </w:r>
      <w:r w:rsidR="6BBE2C77" w:rsidRPr="046EC236">
        <w:rPr>
          <w:rFonts w:ascii="Times New Roman" w:eastAsia="Times New Roman" w:hAnsi="Times New Roman" w:cs="Times New Roman"/>
        </w:rPr>
        <w:t xml:space="preserve">have applied for a position and you </w:t>
      </w:r>
      <w:r w:rsidRPr="046EC236">
        <w:rPr>
          <w:rFonts w:ascii="Times New Roman" w:eastAsia="Times New Roman" w:hAnsi="Times New Roman" w:cs="Times New Roman"/>
        </w:rPr>
        <w:t>meet the minimum qualifications</w:t>
      </w:r>
      <w:r w:rsidR="408126FB" w:rsidRPr="046EC236">
        <w:rPr>
          <w:rFonts w:ascii="Times New Roman" w:eastAsia="Times New Roman" w:hAnsi="Times New Roman" w:cs="Times New Roman"/>
        </w:rPr>
        <w:t xml:space="preserve">, </w:t>
      </w:r>
      <w:r w:rsidR="2E01E210" w:rsidRPr="046EC236">
        <w:rPr>
          <w:rFonts w:ascii="Times New Roman" w:eastAsia="Times New Roman" w:hAnsi="Times New Roman" w:cs="Times New Roman"/>
        </w:rPr>
        <w:t>ELR</w:t>
      </w:r>
      <w:r w:rsidR="408126FB" w:rsidRPr="046EC236">
        <w:rPr>
          <w:rFonts w:ascii="Times New Roman" w:eastAsia="Times New Roman" w:hAnsi="Times New Roman" w:cs="Times New Roman"/>
        </w:rPr>
        <w:t xml:space="preserve"> can work with the hiring manager to arrange a priority interview for you.</w:t>
      </w:r>
    </w:p>
    <w:p w14:paraId="103F7825" w14:textId="4AB943A6" w:rsidR="3D75064E" w:rsidRDefault="3D75064E" w:rsidP="046EC236">
      <w:pPr>
        <w:spacing w:after="0" w:line="240" w:lineRule="auto"/>
        <w:rPr>
          <w:rFonts w:ascii="Times New Roman" w:eastAsia="Times New Roman" w:hAnsi="Times New Roman" w:cs="Times New Roman"/>
          <w:b/>
          <w:bCs/>
        </w:rPr>
      </w:pPr>
    </w:p>
    <w:p w14:paraId="5A314A41" w14:textId="5A60F952" w:rsidR="3D75064E" w:rsidRDefault="5415A7F3" w:rsidP="046EC236">
      <w:pPr>
        <w:spacing w:after="0" w:line="240" w:lineRule="auto"/>
        <w:rPr>
          <w:rFonts w:ascii="Times New Roman" w:eastAsia="Times New Roman" w:hAnsi="Times New Roman" w:cs="Times New Roman"/>
          <w:b/>
          <w:bCs/>
        </w:rPr>
      </w:pPr>
      <w:r w:rsidRPr="046EC236">
        <w:rPr>
          <w:rFonts w:ascii="Times New Roman" w:eastAsia="Times New Roman" w:hAnsi="Times New Roman" w:cs="Times New Roman"/>
          <w:b/>
          <w:bCs/>
        </w:rPr>
        <w:t>Am I eligible for rehire?</w:t>
      </w:r>
    </w:p>
    <w:p w14:paraId="1812B541" w14:textId="6ED7492E" w:rsidR="3D75064E" w:rsidRDefault="09B58442" w:rsidP="046EC236">
      <w:pPr>
        <w:spacing w:after="0" w:line="240" w:lineRule="auto"/>
      </w:pPr>
      <w:r w:rsidRPr="046EC236">
        <w:rPr>
          <w:rFonts w:ascii="Times New Roman" w:eastAsia="Times New Roman" w:hAnsi="Times New Roman" w:cs="Times New Roman"/>
        </w:rPr>
        <w:t>If your employment is ending due to a layoff and not due to involuntary termination for just cause, you are eligible for rehire.</w:t>
      </w:r>
    </w:p>
    <w:p w14:paraId="2A6D1874" w14:textId="1A80D681" w:rsidR="3D75064E" w:rsidRDefault="3D75064E" w:rsidP="046EC236">
      <w:pPr>
        <w:spacing w:after="0" w:line="240" w:lineRule="auto"/>
        <w:rPr>
          <w:rFonts w:ascii="Times New Roman" w:eastAsia="Times New Roman" w:hAnsi="Times New Roman" w:cs="Times New Roman"/>
          <w:b/>
          <w:bCs/>
        </w:rPr>
      </w:pPr>
    </w:p>
    <w:p w14:paraId="7BF58E93" w14:textId="3436FA49" w:rsidR="3D75064E" w:rsidRDefault="5415A7F3" w:rsidP="046EC236">
      <w:pPr>
        <w:spacing w:after="0" w:line="240" w:lineRule="auto"/>
        <w:rPr>
          <w:rFonts w:ascii="Times New Roman" w:eastAsia="Times New Roman" w:hAnsi="Times New Roman" w:cs="Times New Roman"/>
          <w:b/>
          <w:bCs/>
        </w:rPr>
      </w:pPr>
      <w:r w:rsidRPr="046EC236">
        <w:rPr>
          <w:rFonts w:ascii="Times New Roman" w:eastAsia="Times New Roman" w:hAnsi="Times New Roman" w:cs="Times New Roman"/>
          <w:b/>
          <w:bCs/>
        </w:rPr>
        <w:t>Is the layoff based on my performance or just because someone doesn’t like me?</w:t>
      </w:r>
    </w:p>
    <w:p w14:paraId="1E8A173E" w14:textId="113BF408" w:rsidR="3D75064E" w:rsidRDefault="0BE5C54F" w:rsidP="046EC236">
      <w:pPr>
        <w:spacing w:after="0" w:line="240" w:lineRule="auto"/>
        <w:rPr>
          <w:rFonts w:ascii="Times New Roman" w:eastAsia="Times New Roman" w:hAnsi="Times New Roman" w:cs="Times New Roman"/>
        </w:rPr>
      </w:pPr>
      <w:r w:rsidRPr="7179A457">
        <w:rPr>
          <w:rFonts w:ascii="Times New Roman" w:eastAsia="Times New Roman" w:hAnsi="Times New Roman" w:cs="Times New Roman"/>
        </w:rPr>
        <w:t>A position may be eliminated or reduced in FTE due to lack of funds or because duties were eliminated or assigned to other employees.</w:t>
      </w:r>
      <w:r w:rsidR="00275B5C">
        <w:rPr>
          <w:rFonts w:ascii="Times New Roman" w:eastAsia="Times New Roman" w:hAnsi="Times New Roman" w:cs="Times New Roman"/>
        </w:rPr>
        <w:t xml:space="preserve"> </w:t>
      </w:r>
      <w:r w:rsidR="2850E9F2" w:rsidRPr="7179A457">
        <w:rPr>
          <w:rFonts w:ascii="Times New Roman" w:eastAsia="Times New Roman" w:hAnsi="Times New Roman" w:cs="Times New Roman"/>
        </w:rPr>
        <w:t>Position elimination does not eliminate a person; it eliminate</w:t>
      </w:r>
      <w:r w:rsidR="2ECB8CFC" w:rsidRPr="7179A457">
        <w:rPr>
          <w:rFonts w:ascii="Times New Roman" w:eastAsia="Times New Roman" w:hAnsi="Times New Roman" w:cs="Times New Roman"/>
        </w:rPr>
        <w:t>s</w:t>
      </w:r>
      <w:r w:rsidR="2850E9F2" w:rsidRPr="7179A457">
        <w:rPr>
          <w:rFonts w:ascii="Times New Roman" w:eastAsia="Times New Roman" w:hAnsi="Times New Roman" w:cs="Times New Roman"/>
        </w:rPr>
        <w:t xml:space="preserve"> the duties and functions of a position.</w:t>
      </w:r>
      <w:r w:rsidR="6BC74280" w:rsidRPr="7179A457">
        <w:rPr>
          <w:rFonts w:ascii="Times New Roman" w:eastAsia="Times New Roman" w:hAnsi="Times New Roman" w:cs="Times New Roman"/>
        </w:rPr>
        <w:t xml:space="preserve">  </w:t>
      </w:r>
    </w:p>
    <w:p w14:paraId="7FB6A33F" w14:textId="572BC553" w:rsidR="7179A457" w:rsidRDefault="7179A457" w:rsidP="7179A457">
      <w:pPr>
        <w:spacing w:after="0" w:line="240" w:lineRule="auto"/>
        <w:rPr>
          <w:rFonts w:ascii="Times New Roman" w:eastAsia="Times New Roman" w:hAnsi="Times New Roman" w:cs="Times New Roman"/>
        </w:rPr>
      </w:pPr>
    </w:p>
    <w:p w14:paraId="18F54ECB" w14:textId="4CF9122D" w:rsidR="6BC74280" w:rsidRPr="008E745B" w:rsidRDefault="6BC74280" w:rsidP="7179A457">
      <w:pPr>
        <w:spacing w:after="0" w:line="240" w:lineRule="auto"/>
        <w:rPr>
          <w:rFonts w:ascii="Times New Roman" w:eastAsia="Times New Roman" w:hAnsi="Times New Roman" w:cs="Times New Roman"/>
          <w:sz w:val="21"/>
          <w:szCs w:val="21"/>
        </w:rPr>
      </w:pPr>
      <w:r w:rsidRPr="7179A457">
        <w:rPr>
          <w:rFonts w:ascii="Times New Roman" w:eastAsia="Times New Roman" w:hAnsi="Times New Roman" w:cs="Times New Roman"/>
        </w:rPr>
        <w:t xml:space="preserve">The layoff process </w:t>
      </w:r>
      <w:r w:rsidR="1B872FC0" w:rsidRPr="7179A457">
        <w:rPr>
          <w:rFonts w:ascii="Times New Roman" w:eastAsia="Times New Roman" w:hAnsi="Times New Roman" w:cs="Times New Roman"/>
        </w:rPr>
        <w:t xml:space="preserve">must follow </w:t>
      </w:r>
      <w:r w:rsidRPr="7179A457">
        <w:rPr>
          <w:rFonts w:ascii="Times New Roman" w:eastAsia="Times New Roman" w:hAnsi="Times New Roman" w:cs="Times New Roman"/>
        </w:rPr>
        <w:t xml:space="preserve">the rules outlined in </w:t>
      </w:r>
      <w:hyperlink r:id="rId17">
        <w:r w:rsidRPr="7179A457">
          <w:rPr>
            <w:rStyle w:val="Hyperlink"/>
            <w:rFonts w:ascii="Times New Roman" w:eastAsia="Times New Roman" w:hAnsi="Times New Roman" w:cs="Times New Roman"/>
            <w:color w:val="auto"/>
            <w:sz w:val="21"/>
            <w:szCs w:val="21"/>
            <w:u w:val="none"/>
          </w:rPr>
          <w:t>ARP 7.65 – Reductions in Force</w:t>
        </w:r>
      </w:hyperlink>
      <w:r w:rsidR="23A2C7DB" w:rsidRPr="7179A457">
        <w:rPr>
          <w:rFonts w:ascii="Times New Roman" w:eastAsia="Times New Roman" w:hAnsi="Times New Roman" w:cs="Times New Roman"/>
          <w:sz w:val="21"/>
          <w:szCs w:val="21"/>
        </w:rPr>
        <w:t xml:space="preserve"> </w:t>
      </w:r>
      <w:r w:rsidRPr="7179A457">
        <w:rPr>
          <w:rFonts w:ascii="Times New Roman" w:eastAsia="Times New Roman" w:hAnsi="Times New Roman" w:cs="Times New Roman"/>
          <w:sz w:val="21"/>
          <w:szCs w:val="21"/>
        </w:rPr>
        <w:t xml:space="preserve">and </w:t>
      </w:r>
      <w:hyperlink r:id="rId18">
        <w:r w:rsidR="7C01E951" w:rsidRPr="7179A457">
          <w:rPr>
            <w:rStyle w:val="Hyperlink"/>
            <w:rFonts w:ascii="Times New Roman" w:eastAsia="Times New Roman" w:hAnsi="Times New Roman" w:cs="Times New Roman"/>
            <w:color w:val="auto"/>
            <w:sz w:val="21"/>
            <w:szCs w:val="21"/>
            <w:u w:val="none"/>
          </w:rPr>
          <w:t>CBA Article 14- Layoff and Recalls</w:t>
        </w:r>
      </w:hyperlink>
      <w:r w:rsidR="69AFF9B6" w:rsidRPr="7179A457">
        <w:rPr>
          <w:rFonts w:ascii="Times New Roman" w:eastAsia="Times New Roman" w:hAnsi="Times New Roman" w:cs="Times New Roman"/>
          <w:sz w:val="21"/>
          <w:szCs w:val="21"/>
        </w:rPr>
        <w:t>.</w:t>
      </w:r>
    </w:p>
    <w:p w14:paraId="5BF4EA1E" w14:textId="5E5BAE3F" w:rsidR="7179A457" w:rsidRDefault="7179A457" w:rsidP="7179A457">
      <w:pPr>
        <w:spacing w:after="0" w:line="240" w:lineRule="auto"/>
        <w:rPr>
          <w:rFonts w:ascii="Times New Roman" w:eastAsia="Times New Roman" w:hAnsi="Times New Roman" w:cs="Times New Roman"/>
          <w:sz w:val="21"/>
          <w:szCs w:val="21"/>
        </w:rPr>
      </w:pPr>
    </w:p>
    <w:p w14:paraId="50119EC7" w14:textId="6D9F82D0" w:rsidR="06E8670E" w:rsidRDefault="06E8670E" w:rsidP="7179A457">
      <w:pPr>
        <w:spacing w:after="0" w:line="240" w:lineRule="auto"/>
        <w:rPr>
          <w:rFonts w:ascii="Times New Roman" w:eastAsia="Times New Roman" w:hAnsi="Times New Roman" w:cs="Times New Roman"/>
        </w:rPr>
      </w:pPr>
      <w:r w:rsidRPr="7179A457">
        <w:rPr>
          <w:rFonts w:ascii="Times New Roman" w:eastAsia="Times New Roman" w:hAnsi="Times New Roman" w:cs="Times New Roman"/>
        </w:rPr>
        <w:t>NMSU is dedicated to providing equal opportunities in our employment and learning environments. NMSU does not discriminate on the basis of age, ancestry, color, disability, gender identity, genetic information, national origin, race, religion, retaliation, serious medical condition, sex (including pregnancy), sexual orientation, spousal affiliation or protected veteran status in its’ programs and activities as required by equal opportunity/affirmative action regulations and laws and University policy and rules.</w:t>
      </w:r>
    </w:p>
    <w:p w14:paraId="72F8E769" w14:textId="78112D99" w:rsidR="3D75064E" w:rsidRDefault="3D75064E" w:rsidP="046EC236">
      <w:pPr>
        <w:spacing w:after="0" w:line="240" w:lineRule="auto"/>
        <w:rPr>
          <w:rFonts w:ascii="Times New Roman" w:eastAsia="Times New Roman" w:hAnsi="Times New Roman" w:cs="Times New Roman"/>
          <w:b/>
          <w:bCs/>
        </w:rPr>
      </w:pPr>
    </w:p>
    <w:p w14:paraId="6F0FCCF3" w14:textId="2C4B82D6" w:rsidR="3D75064E" w:rsidRDefault="05FB9977" w:rsidP="046EC236">
      <w:pPr>
        <w:spacing w:after="0" w:line="240" w:lineRule="auto"/>
        <w:rPr>
          <w:rFonts w:ascii="Times New Roman" w:eastAsia="Times New Roman" w:hAnsi="Times New Roman" w:cs="Times New Roman"/>
          <w:b/>
          <w:bCs/>
        </w:rPr>
      </w:pPr>
      <w:r w:rsidRPr="046EC236">
        <w:rPr>
          <w:rFonts w:ascii="Times New Roman" w:eastAsia="Times New Roman" w:hAnsi="Times New Roman" w:cs="Times New Roman"/>
          <w:b/>
          <w:bCs/>
        </w:rPr>
        <w:t xml:space="preserve">What departments/agencies can I contact for job-seeking assistance, resume reviews, interview practices, </w:t>
      </w:r>
      <w:r w:rsidR="00275B5C" w:rsidRPr="046EC236">
        <w:rPr>
          <w:rFonts w:ascii="Times New Roman" w:eastAsia="Times New Roman" w:hAnsi="Times New Roman" w:cs="Times New Roman"/>
          <w:b/>
          <w:bCs/>
        </w:rPr>
        <w:t>etc.</w:t>
      </w:r>
      <w:r w:rsidRPr="046EC236">
        <w:rPr>
          <w:rFonts w:ascii="Times New Roman" w:eastAsia="Times New Roman" w:hAnsi="Times New Roman" w:cs="Times New Roman"/>
          <w:b/>
          <w:bCs/>
        </w:rPr>
        <w:t>?</w:t>
      </w:r>
    </w:p>
    <w:p w14:paraId="48EE0DAA" w14:textId="0819E04E" w:rsidR="4A34A8C6" w:rsidRDefault="2F9BBDF1" w:rsidP="046EC236">
      <w:pPr>
        <w:spacing w:after="0" w:line="240" w:lineRule="auto"/>
        <w:rPr>
          <w:rFonts w:ascii="Times New Roman" w:eastAsia="Times New Roman" w:hAnsi="Times New Roman" w:cs="Times New Roman"/>
          <w:color w:val="0563C1"/>
          <w:u w:val="single"/>
        </w:rPr>
      </w:pPr>
      <w:r w:rsidRPr="046EC236">
        <w:rPr>
          <w:rFonts w:ascii="Times New Roman" w:hAnsi="Times New Roman" w:cs="Times New Roman"/>
        </w:rPr>
        <w:t xml:space="preserve">HRS is available by appointment to assist with </w:t>
      </w:r>
      <w:r w:rsidR="7493EEE8" w:rsidRPr="046EC236">
        <w:rPr>
          <w:rFonts w:ascii="Times New Roman" w:hAnsi="Times New Roman" w:cs="Times New Roman"/>
        </w:rPr>
        <w:t xml:space="preserve">developing a resume, composing a cover letter, interviewing skills, conducting a job search, providing employment agency contacts and recommending resources.  </w:t>
      </w:r>
      <w:r w:rsidR="37429413" w:rsidRPr="046EC236">
        <w:rPr>
          <w:rFonts w:ascii="Times New Roman" w:hAnsi="Times New Roman" w:cs="Times New Roman"/>
        </w:rPr>
        <w:t xml:space="preserve">Resume reviews can be submitted to </w:t>
      </w:r>
      <w:hyperlink r:id="rId19">
        <w:r w:rsidR="37429413" w:rsidRPr="046EC236">
          <w:rPr>
            <w:rStyle w:val="Hyperlink"/>
            <w:rFonts w:ascii="Times New Roman" w:eastAsia="Times New Roman" w:hAnsi="Times New Roman" w:cs="Times New Roman"/>
            <w:color w:val="0563C1"/>
          </w:rPr>
          <w:t>https://advising.nmsu.edu/career.html</w:t>
        </w:r>
      </w:hyperlink>
      <w:r w:rsidR="37429413" w:rsidRPr="046EC236">
        <w:rPr>
          <w:rFonts w:ascii="Times New Roman" w:eastAsia="Times New Roman" w:hAnsi="Times New Roman" w:cs="Times New Roman"/>
          <w:color w:val="0563C1"/>
          <w:u w:val="single"/>
        </w:rPr>
        <w:t>.</w:t>
      </w:r>
      <w:r w:rsidR="37429413" w:rsidRPr="046EC236">
        <w:rPr>
          <w:rFonts w:ascii="Times New Roman" w:hAnsi="Times New Roman" w:cs="Times New Roman"/>
        </w:rPr>
        <w:t xml:space="preserve"> </w:t>
      </w:r>
      <w:r w:rsidR="7F9272CD" w:rsidRPr="046EC236">
        <w:rPr>
          <w:rFonts w:ascii="Times New Roman" w:hAnsi="Times New Roman" w:cs="Times New Roman"/>
        </w:rPr>
        <w:t>The New Mexico Department of Workforce Solutions</w:t>
      </w:r>
      <w:r w:rsidR="0D8673C5" w:rsidRPr="046EC236">
        <w:rPr>
          <w:rFonts w:ascii="Times New Roman" w:hAnsi="Times New Roman" w:cs="Times New Roman"/>
        </w:rPr>
        <w:t xml:space="preserve"> </w:t>
      </w:r>
      <w:hyperlink r:id="rId20">
        <w:r w:rsidR="0D8673C5" w:rsidRPr="046EC236">
          <w:rPr>
            <w:rStyle w:val="Hyperlink"/>
            <w:rFonts w:ascii="Times New Roman" w:hAnsi="Times New Roman" w:cs="Times New Roman"/>
          </w:rPr>
          <w:t>https://www.dws.state.nm.us/Job-Seekers</w:t>
        </w:r>
      </w:hyperlink>
      <w:r w:rsidR="0D8673C5" w:rsidRPr="046EC236">
        <w:rPr>
          <w:rFonts w:ascii="Times New Roman" w:hAnsi="Times New Roman" w:cs="Times New Roman"/>
        </w:rPr>
        <w:t xml:space="preserve"> can also </w:t>
      </w:r>
      <w:proofErr w:type="gramStart"/>
      <w:r w:rsidR="0D8673C5" w:rsidRPr="046EC236">
        <w:rPr>
          <w:rFonts w:ascii="Times New Roman" w:hAnsi="Times New Roman" w:cs="Times New Roman"/>
        </w:rPr>
        <w:t>provide assistance</w:t>
      </w:r>
      <w:proofErr w:type="gramEnd"/>
      <w:r w:rsidR="0E0AA5E7" w:rsidRPr="046EC236">
        <w:rPr>
          <w:rFonts w:ascii="Times New Roman" w:hAnsi="Times New Roman" w:cs="Times New Roman"/>
        </w:rPr>
        <w:t xml:space="preserve"> with</w:t>
      </w:r>
      <w:r w:rsidR="0D8673C5" w:rsidRPr="046EC236">
        <w:rPr>
          <w:rFonts w:ascii="Times New Roman" w:hAnsi="Times New Roman" w:cs="Times New Roman"/>
        </w:rPr>
        <w:t xml:space="preserve"> your job search. </w:t>
      </w:r>
    </w:p>
    <w:p w14:paraId="34C3E0BD" w14:textId="4B0F120C" w:rsidR="4A34A8C6" w:rsidRDefault="4A34A8C6" w:rsidP="046EC236">
      <w:pPr>
        <w:spacing w:after="0" w:line="240" w:lineRule="auto"/>
        <w:rPr>
          <w:rFonts w:ascii="Times New Roman" w:eastAsia="Times New Roman" w:hAnsi="Times New Roman" w:cs="Times New Roman"/>
          <w:b/>
          <w:bCs/>
        </w:rPr>
      </w:pPr>
    </w:p>
    <w:p w14:paraId="186C3062" w14:textId="7D490B57" w:rsidR="4A34A8C6" w:rsidRDefault="0F0A2C5E" w:rsidP="046EC236">
      <w:pPr>
        <w:spacing w:after="0" w:line="240" w:lineRule="auto"/>
        <w:rPr>
          <w:rFonts w:ascii="Times New Roman" w:eastAsia="Times New Roman" w:hAnsi="Times New Roman" w:cs="Times New Roman"/>
          <w:b/>
          <w:bCs/>
        </w:rPr>
      </w:pPr>
      <w:r w:rsidRPr="046EC236">
        <w:rPr>
          <w:rFonts w:ascii="Times New Roman" w:eastAsia="Times New Roman" w:hAnsi="Times New Roman" w:cs="Times New Roman"/>
          <w:b/>
          <w:bCs/>
        </w:rPr>
        <w:t>Are there any local partner companies that have ties with NMSU who are hiring</w:t>
      </w:r>
      <w:r w:rsidR="4A34A8C6" w:rsidRPr="046EC236">
        <w:rPr>
          <w:rFonts w:ascii="Times New Roman" w:eastAsia="Times New Roman" w:hAnsi="Times New Roman" w:cs="Times New Roman"/>
          <w:b/>
          <w:bCs/>
        </w:rPr>
        <w:t>?</w:t>
      </w:r>
    </w:p>
    <w:p w14:paraId="06AA87D3" w14:textId="59097856" w:rsidR="0C103500" w:rsidRDefault="0C103500" w:rsidP="046EC236">
      <w:pPr>
        <w:spacing w:after="0" w:line="240" w:lineRule="auto"/>
        <w:rPr>
          <w:rFonts w:ascii="Times New Roman" w:eastAsia="Times New Roman" w:hAnsi="Times New Roman" w:cs="Times New Roman"/>
          <w:color w:val="0563C1"/>
          <w:u w:val="single"/>
        </w:rPr>
      </w:pPr>
      <w:r w:rsidRPr="046EC236">
        <w:rPr>
          <w:rFonts w:ascii="Times New Roman" w:hAnsi="Times New Roman" w:cs="Times New Roman"/>
        </w:rPr>
        <w:t xml:space="preserve">A list of employment websites can be found here:  </w:t>
      </w:r>
      <w:hyperlink r:id="rId21">
        <w:r w:rsidRPr="046EC236">
          <w:rPr>
            <w:rStyle w:val="Hyperlink"/>
            <w:rFonts w:ascii="Times New Roman" w:hAnsi="Times New Roman" w:cs="Times New Roman"/>
          </w:rPr>
          <w:t>https://hr.nms</w:t>
        </w:r>
        <w:r w:rsidRPr="046EC236">
          <w:rPr>
            <w:rStyle w:val="Hyperlink"/>
            <w:rFonts w:ascii="Times New Roman" w:hAnsi="Times New Roman" w:cs="Times New Roman"/>
          </w:rPr>
          <w:t>u</w:t>
        </w:r>
        <w:r w:rsidRPr="046EC236">
          <w:rPr>
            <w:rStyle w:val="Hyperlink"/>
            <w:rFonts w:ascii="Times New Roman" w:hAnsi="Times New Roman" w:cs="Times New Roman"/>
          </w:rPr>
          <w:t>.edu/wp-content/uploads/2020/12/Employment_Search_Assistance_Links-Nov-2020.pdf</w:t>
        </w:r>
      </w:hyperlink>
      <w:r w:rsidRPr="046EC236">
        <w:rPr>
          <w:rFonts w:ascii="Times New Roman" w:hAnsi="Times New Roman" w:cs="Times New Roman"/>
        </w:rPr>
        <w:t>.</w:t>
      </w:r>
    </w:p>
    <w:p w14:paraId="3806AA40" w14:textId="1AA371A8" w:rsidR="6328A06D" w:rsidRDefault="6328A06D" w:rsidP="6328A06D">
      <w:pPr>
        <w:spacing w:after="0" w:line="240" w:lineRule="auto"/>
        <w:rPr>
          <w:rFonts w:ascii="Times New Roman" w:hAnsi="Times New Roman" w:cs="Times New Roman"/>
        </w:rPr>
      </w:pPr>
    </w:p>
    <w:p w14:paraId="558BA911" w14:textId="0C891FC1" w:rsidR="1018E6FA" w:rsidRDefault="3E275646" w:rsidP="6328A06D">
      <w:pPr>
        <w:spacing w:after="0" w:line="240" w:lineRule="auto"/>
        <w:rPr>
          <w:rFonts w:ascii="Times New Roman" w:hAnsi="Times New Roman" w:cs="Times New Roman"/>
          <w:b/>
          <w:bCs/>
        </w:rPr>
      </w:pPr>
      <w:r w:rsidRPr="046EC236">
        <w:rPr>
          <w:rFonts w:ascii="Times New Roman" w:hAnsi="Times New Roman" w:cs="Times New Roman"/>
          <w:b/>
          <w:bCs/>
        </w:rPr>
        <w:t>How can I apply for unemployment benefits</w:t>
      </w:r>
      <w:r w:rsidR="1018E6FA" w:rsidRPr="046EC236">
        <w:rPr>
          <w:rFonts w:ascii="Times New Roman" w:hAnsi="Times New Roman" w:cs="Times New Roman"/>
          <w:b/>
          <w:bCs/>
        </w:rPr>
        <w:t>?</w:t>
      </w:r>
    </w:p>
    <w:p w14:paraId="0B8B7137" w14:textId="07E343EC" w:rsidR="428DAB09" w:rsidRDefault="084DC77D" w:rsidP="046EC236">
      <w:pPr>
        <w:spacing w:after="0" w:line="240" w:lineRule="auto"/>
        <w:rPr>
          <w:rFonts w:ascii="Times New Roman" w:eastAsia="Times New Roman" w:hAnsi="Times New Roman" w:cs="Times New Roman"/>
          <w:sz w:val="21"/>
          <w:szCs w:val="21"/>
        </w:rPr>
      </w:pPr>
      <w:r w:rsidRPr="046EC236">
        <w:rPr>
          <w:rFonts w:ascii="Times New Roman" w:hAnsi="Times New Roman" w:cs="Times New Roman"/>
        </w:rPr>
        <w:t xml:space="preserve">Former employees may file for unemployment insurance benefits through the New Mexico Department of Workforce Solutions </w:t>
      </w:r>
      <w:r w:rsidRPr="046EC236">
        <w:rPr>
          <w:rFonts w:ascii="Times New Roman" w:eastAsia="Times New Roman" w:hAnsi="Times New Roman" w:cs="Times New Roman"/>
          <w:color w:val="333333"/>
          <w:sz w:val="21"/>
          <w:szCs w:val="21"/>
        </w:rPr>
        <w:t>online at</w:t>
      </w:r>
      <w:r w:rsidR="0D58BB5C" w:rsidRPr="046EC236">
        <w:rPr>
          <w:rFonts w:ascii="Times New Roman" w:eastAsia="Times New Roman" w:hAnsi="Times New Roman" w:cs="Times New Roman"/>
          <w:color w:val="333333"/>
          <w:sz w:val="21"/>
          <w:szCs w:val="21"/>
        </w:rPr>
        <w:t xml:space="preserve"> </w:t>
      </w:r>
      <w:hyperlink r:id="rId22" w:history="1">
        <w:r w:rsidR="009D1B6D" w:rsidRPr="00E91A22">
          <w:rPr>
            <w:rStyle w:val="Hyperlink"/>
            <w:rFonts w:ascii="Times New Roman" w:eastAsia="Times New Roman" w:hAnsi="Times New Roman" w:cs="Times New Roman"/>
            <w:sz w:val="21"/>
            <w:szCs w:val="21"/>
          </w:rPr>
          <w:t>https://www.dws.state.nm.</w:t>
        </w:r>
        <w:r w:rsidR="009D1B6D" w:rsidRPr="00E91A22">
          <w:rPr>
            <w:rStyle w:val="Hyperlink"/>
            <w:rFonts w:ascii="Times New Roman" w:eastAsia="Times New Roman" w:hAnsi="Times New Roman" w:cs="Times New Roman"/>
            <w:sz w:val="21"/>
            <w:szCs w:val="21"/>
          </w:rPr>
          <w:t>u</w:t>
        </w:r>
        <w:r w:rsidR="009D1B6D" w:rsidRPr="00E91A22">
          <w:rPr>
            <w:rStyle w:val="Hyperlink"/>
            <w:rFonts w:ascii="Times New Roman" w:eastAsia="Times New Roman" w:hAnsi="Times New Roman" w:cs="Times New Roman"/>
            <w:sz w:val="21"/>
            <w:szCs w:val="21"/>
          </w:rPr>
          <w:t>s/en-us/Unemployment</w:t>
        </w:r>
      </w:hyperlink>
      <w:r w:rsidR="1E643AD6" w:rsidRPr="046EC236">
        <w:rPr>
          <w:rFonts w:ascii="Times New Roman" w:eastAsia="Times New Roman" w:hAnsi="Times New Roman" w:cs="Times New Roman"/>
          <w:sz w:val="21"/>
          <w:szCs w:val="21"/>
        </w:rPr>
        <w:t xml:space="preserve">.  For more information about the information needed to file an unemployment claim, please visit </w:t>
      </w:r>
      <w:hyperlink r:id="rId23" w:history="1">
        <w:r w:rsidR="00DB0B0D" w:rsidRPr="00E91A22">
          <w:rPr>
            <w:rStyle w:val="Hyperlink"/>
            <w:rFonts w:ascii="Times New Roman" w:eastAsia="Times New Roman" w:hAnsi="Times New Roman" w:cs="Times New Roman"/>
            <w:sz w:val="21"/>
            <w:szCs w:val="21"/>
          </w:rPr>
          <w:t>https://hr.nmsu.edu/u</w:t>
        </w:r>
        <w:r w:rsidR="00DB0B0D" w:rsidRPr="00E91A22">
          <w:rPr>
            <w:rStyle w:val="Hyperlink"/>
            <w:rFonts w:ascii="Times New Roman" w:eastAsia="Times New Roman" w:hAnsi="Times New Roman" w:cs="Times New Roman"/>
            <w:sz w:val="21"/>
            <w:szCs w:val="21"/>
          </w:rPr>
          <w:t>n</w:t>
        </w:r>
        <w:r w:rsidR="00DB0B0D" w:rsidRPr="00E91A22">
          <w:rPr>
            <w:rStyle w:val="Hyperlink"/>
            <w:rFonts w:ascii="Times New Roman" w:eastAsia="Times New Roman" w:hAnsi="Times New Roman" w:cs="Times New Roman"/>
            <w:sz w:val="21"/>
            <w:szCs w:val="21"/>
          </w:rPr>
          <w:t>employment/</w:t>
        </w:r>
      </w:hyperlink>
      <w:r w:rsidR="00DB0B0D">
        <w:rPr>
          <w:rFonts w:ascii="Times New Roman" w:eastAsia="Times New Roman" w:hAnsi="Times New Roman" w:cs="Times New Roman"/>
          <w:sz w:val="21"/>
          <w:szCs w:val="21"/>
        </w:rPr>
        <w:t xml:space="preserve"> </w:t>
      </w:r>
      <w:r w:rsidR="1E643AD6" w:rsidRPr="046EC236">
        <w:rPr>
          <w:rFonts w:ascii="Times New Roman" w:eastAsia="Times New Roman" w:hAnsi="Times New Roman" w:cs="Times New Roman"/>
          <w:sz w:val="21"/>
          <w:szCs w:val="21"/>
        </w:rPr>
        <w:t xml:space="preserve"> </w:t>
      </w:r>
    </w:p>
    <w:p w14:paraId="0D0B940D" w14:textId="77777777" w:rsidR="000F1180" w:rsidRDefault="000F1180" w:rsidP="000F1180">
      <w:pPr>
        <w:spacing w:after="0" w:line="240" w:lineRule="auto"/>
        <w:rPr>
          <w:rFonts w:ascii="Times New Roman" w:hAnsi="Times New Roman" w:cs="Times New Roman"/>
        </w:rPr>
      </w:pPr>
    </w:p>
    <w:p w14:paraId="0E6B2BE6" w14:textId="2E127481" w:rsidR="000F1180" w:rsidRPr="000F1180" w:rsidRDefault="60854255" w:rsidP="6328A06D">
      <w:pPr>
        <w:spacing w:after="0" w:line="240" w:lineRule="auto"/>
        <w:rPr>
          <w:rFonts w:ascii="Times New Roman" w:hAnsi="Times New Roman" w:cs="Times New Roman"/>
          <w:b/>
          <w:bCs/>
        </w:rPr>
      </w:pPr>
      <w:r w:rsidRPr="1959E69D">
        <w:rPr>
          <w:rFonts w:ascii="Times New Roman" w:hAnsi="Times New Roman" w:cs="Times New Roman"/>
          <w:b/>
          <w:bCs/>
        </w:rPr>
        <w:t>Where can I find information about food assistance, income support and Medicaid</w:t>
      </w:r>
      <w:r w:rsidR="0DC738A6" w:rsidRPr="1959E69D">
        <w:rPr>
          <w:rFonts w:ascii="Times New Roman" w:hAnsi="Times New Roman" w:cs="Times New Roman"/>
          <w:b/>
          <w:bCs/>
        </w:rPr>
        <w:t>?</w:t>
      </w:r>
    </w:p>
    <w:p w14:paraId="770760AF" w14:textId="7900C512" w:rsidR="445F8618" w:rsidRDefault="445F8618" w:rsidP="1959E69D">
      <w:pPr>
        <w:spacing w:after="0" w:line="240" w:lineRule="auto"/>
        <w:rPr>
          <w:rFonts w:ascii="Times New Roman" w:hAnsi="Times New Roman" w:cs="Times New Roman"/>
        </w:rPr>
      </w:pPr>
      <w:r w:rsidRPr="1959E69D">
        <w:rPr>
          <w:rFonts w:ascii="Times New Roman" w:hAnsi="Times New Roman" w:cs="Times New Roman"/>
        </w:rPr>
        <w:t>To find information about these services, contact the New Mexic</w:t>
      </w:r>
      <w:r w:rsidR="1768FE0B" w:rsidRPr="1959E69D">
        <w:rPr>
          <w:rFonts w:ascii="Times New Roman" w:hAnsi="Times New Roman" w:cs="Times New Roman"/>
        </w:rPr>
        <w:t xml:space="preserve">o Human Services Department at </w:t>
      </w:r>
      <w:hyperlink r:id="rId24">
        <w:r w:rsidR="1768FE0B" w:rsidRPr="1959E69D">
          <w:rPr>
            <w:rStyle w:val="Hyperlink"/>
            <w:rFonts w:ascii="Times New Roman" w:hAnsi="Times New Roman" w:cs="Times New Roman"/>
          </w:rPr>
          <w:t>https://www.hsd.state.nm.us/LookingForAssistance/Defa</w:t>
        </w:r>
        <w:r w:rsidR="1768FE0B" w:rsidRPr="1959E69D">
          <w:rPr>
            <w:rStyle w:val="Hyperlink"/>
            <w:rFonts w:ascii="Times New Roman" w:hAnsi="Times New Roman" w:cs="Times New Roman"/>
          </w:rPr>
          <w:t>u</w:t>
        </w:r>
        <w:r w:rsidR="1768FE0B" w:rsidRPr="1959E69D">
          <w:rPr>
            <w:rStyle w:val="Hyperlink"/>
            <w:rFonts w:ascii="Times New Roman" w:hAnsi="Times New Roman" w:cs="Times New Roman"/>
          </w:rPr>
          <w:t>lt.aspx</w:t>
        </w:r>
      </w:hyperlink>
      <w:r w:rsidR="1768FE0B" w:rsidRPr="1959E69D">
        <w:rPr>
          <w:rFonts w:ascii="Times New Roman" w:hAnsi="Times New Roman" w:cs="Times New Roman"/>
        </w:rPr>
        <w:t xml:space="preserve"> or</w:t>
      </w:r>
      <w:r w:rsidR="00DB0B0D">
        <w:rPr>
          <w:rFonts w:ascii="Times New Roman" w:hAnsi="Times New Roman" w:cs="Times New Roman"/>
        </w:rPr>
        <w:t xml:space="preserve"> </w:t>
      </w:r>
      <w:hyperlink r:id="rId25" w:history="1">
        <w:r w:rsidR="00DB0B0D" w:rsidRPr="00E91A22">
          <w:rPr>
            <w:rStyle w:val="Hyperlink"/>
            <w:rFonts w:ascii="Times New Roman" w:hAnsi="Times New Roman" w:cs="Times New Roman"/>
          </w:rPr>
          <w:t>https://www.hsd.state.nm.us/Contact_Us.</w:t>
        </w:r>
        <w:r w:rsidR="00DB0B0D" w:rsidRPr="00E91A22">
          <w:rPr>
            <w:rStyle w:val="Hyperlink"/>
            <w:rFonts w:ascii="Times New Roman" w:hAnsi="Times New Roman" w:cs="Times New Roman"/>
          </w:rPr>
          <w:t>a</w:t>
        </w:r>
        <w:r w:rsidR="00DB0B0D" w:rsidRPr="00E91A22">
          <w:rPr>
            <w:rStyle w:val="Hyperlink"/>
            <w:rFonts w:ascii="Times New Roman" w:hAnsi="Times New Roman" w:cs="Times New Roman"/>
          </w:rPr>
          <w:t>spx</w:t>
        </w:r>
      </w:hyperlink>
      <w:r w:rsidR="37F72694" w:rsidRPr="1959E69D">
        <w:rPr>
          <w:rFonts w:ascii="Times New Roman" w:hAnsi="Times New Roman" w:cs="Times New Roman"/>
        </w:rPr>
        <w:t xml:space="preserve"> </w:t>
      </w:r>
    </w:p>
    <w:p w14:paraId="67DB0607" w14:textId="583D0FD4" w:rsidR="6242E443" w:rsidRDefault="6242E443" w:rsidP="6242E443">
      <w:pPr>
        <w:rPr>
          <w:rFonts w:ascii="Times New Roman" w:hAnsi="Times New Roman" w:cs="Times New Roman"/>
        </w:rPr>
      </w:pPr>
    </w:p>
    <w:p w14:paraId="724CB5A8" w14:textId="03BF1479" w:rsidR="7EDA8C3D" w:rsidRDefault="00DB0B0D" w:rsidP="6328A06D">
      <w:r>
        <w:t xml:space="preserve"> </w:t>
      </w:r>
    </w:p>
    <w:sectPr w:rsidR="7EDA8C3D" w:rsidSect="00EC7CB2">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B7383"/>
    <w:multiLevelType w:val="hybridMultilevel"/>
    <w:tmpl w:val="7EC859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F150E7A"/>
    <w:multiLevelType w:val="hybridMultilevel"/>
    <w:tmpl w:val="09C2C4C4"/>
    <w:lvl w:ilvl="0" w:tplc="3E64EB14">
      <w:start w:val="1"/>
      <w:numFmt w:val="decimal"/>
      <w:lvlText w:val="%1."/>
      <w:lvlJc w:val="left"/>
      <w:pPr>
        <w:ind w:left="2520" w:hanging="360"/>
      </w:pPr>
      <w:rPr>
        <w:rFonts w:ascii="Times New Roman" w:eastAsia="Times New Roman" w:hAnsi="Times New Roman"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A4A12CE"/>
    <w:multiLevelType w:val="hybridMultilevel"/>
    <w:tmpl w:val="2A66FDFA"/>
    <w:lvl w:ilvl="0" w:tplc="1CD0D6E8">
      <w:start w:val="1"/>
      <w:numFmt w:val="decimal"/>
      <w:lvlText w:val="%1."/>
      <w:lvlJc w:val="left"/>
      <w:pPr>
        <w:ind w:left="720" w:hanging="360"/>
      </w:pPr>
    </w:lvl>
    <w:lvl w:ilvl="1" w:tplc="42DC3E66">
      <w:start w:val="1"/>
      <w:numFmt w:val="lowerLetter"/>
      <w:lvlText w:val="%2."/>
      <w:lvlJc w:val="left"/>
      <w:pPr>
        <w:ind w:left="1440" w:hanging="360"/>
      </w:pPr>
    </w:lvl>
    <w:lvl w:ilvl="2" w:tplc="2910D1CE">
      <w:start w:val="1"/>
      <w:numFmt w:val="lowerRoman"/>
      <w:lvlText w:val="%3."/>
      <w:lvlJc w:val="right"/>
      <w:pPr>
        <w:ind w:left="2160" w:hanging="180"/>
      </w:pPr>
    </w:lvl>
    <w:lvl w:ilvl="3" w:tplc="6158DD74">
      <w:start w:val="1"/>
      <w:numFmt w:val="decimal"/>
      <w:lvlText w:val="%4."/>
      <w:lvlJc w:val="left"/>
      <w:pPr>
        <w:ind w:left="2880" w:hanging="360"/>
      </w:pPr>
    </w:lvl>
    <w:lvl w:ilvl="4" w:tplc="467A3706">
      <w:start w:val="1"/>
      <w:numFmt w:val="lowerLetter"/>
      <w:lvlText w:val="%5."/>
      <w:lvlJc w:val="left"/>
      <w:pPr>
        <w:ind w:left="3600" w:hanging="360"/>
      </w:pPr>
    </w:lvl>
    <w:lvl w:ilvl="5" w:tplc="6CA8D1FE">
      <w:start w:val="1"/>
      <w:numFmt w:val="lowerRoman"/>
      <w:lvlText w:val="%6."/>
      <w:lvlJc w:val="right"/>
      <w:pPr>
        <w:ind w:left="4320" w:hanging="180"/>
      </w:pPr>
    </w:lvl>
    <w:lvl w:ilvl="6" w:tplc="79B6C1D8">
      <w:start w:val="1"/>
      <w:numFmt w:val="decimal"/>
      <w:lvlText w:val="%7."/>
      <w:lvlJc w:val="left"/>
      <w:pPr>
        <w:ind w:left="5040" w:hanging="360"/>
      </w:pPr>
    </w:lvl>
    <w:lvl w:ilvl="7" w:tplc="2794C388">
      <w:start w:val="1"/>
      <w:numFmt w:val="lowerLetter"/>
      <w:lvlText w:val="%8."/>
      <w:lvlJc w:val="left"/>
      <w:pPr>
        <w:ind w:left="5760" w:hanging="360"/>
      </w:pPr>
    </w:lvl>
    <w:lvl w:ilvl="8" w:tplc="B3148052">
      <w:start w:val="1"/>
      <w:numFmt w:val="lowerRoman"/>
      <w:lvlText w:val="%9."/>
      <w:lvlJc w:val="right"/>
      <w:pPr>
        <w:ind w:left="6480" w:hanging="180"/>
      </w:pPr>
    </w:lvl>
  </w:abstractNum>
  <w:abstractNum w:abstractNumId="3" w15:restartNumberingAfterBreak="0">
    <w:nsid w:val="35942FE3"/>
    <w:multiLevelType w:val="hybridMultilevel"/>
    <w:tmpl w:val="BA20FEFC"/>
    <w:lvl w:ilvl="0" w:tplc="B554C922">
      <w:start w:val="1"/>
      <w:numFmt w:val="decimal"/>
      <w:lvlText w:val="%1."/>
      <w:lvlJc w:val="left"/>
      <w:pPr>
        <w:ind w:left="720" w:hanging="360"/>
      </w:pPr>
    </w:lvl>
    <w:lvl w:ilvl="1" w:tplc="B1F81518">
      <w:start w:val="1"/>
      <w:numFmt w:val="lowerLetter"/>
      <w:lvlText w:val="%2."/>
      <w:lvlJc w:val="left"/>
      <w:pPr>
        <w:ind w:left="1440" w:hanging="360"/>
      </w:pPr>
    </w:lvl>
    <w:lvl w:ilvl="2" w:tplc="878A544E">
      <w:start w:val="1"/>
      <w:numFmt w:val="lowerRoman"/>
      <w:lvlText w:val="%3."/>
      <w:lvlJc w:val="right"/>
      <w:pPr>
        <w:ind w:left="2160" w:hanging="180"/>
      </w:pPr>
    </w:lvl>
    <w:lvl w:ilvl="3" w:tplc="BE3CAEFC">
      <w:start w:val="1"/>
      <w:numFmt w:val="decimal"/>
      <w:lvlText w:val="%4."/>
      <w:lvlJc w:val="left"/>
      <w:pPr>
        <w:ind w:left="2880" w:hanging="360"/>
      </w:pPr>
    </w:lvl>
    <w:lvl w:ilvl="4" w:tplc="A8B6DC42">
      <w:start w:val="1"/>
      <w:numFmt w:val="lowerLetter"/>
      <w:lvlText w:val="%5."/>
      <w:lvlJc w:val="left"/>
      <w:pPr>
        <w:ind w:left="3600" w:hanging="360"/>
      </w:pPr>
    </w:lvl>
    <w:lvl w:ilvl="5" w:tplc="518E44BA">
      <w:start w:val="1"/>
      <w:numFmt w:val="lowerRoman"/>
      <w:lvlText w:val="%6."/>
      <w:lvlJc w:val="right"/>
      <w:pPr>
        <w:ind w:left="4320" w:hanging="180"/>
      </w:pPr>
    </w:lvl>
    <w:lvl w:ilvl="6" w:tplc="0C940D7C">
      <w:start w:val="1"/>
      <w:numFmt w:val="decimal"/>
      <w:lvlText w:val="%7."/>
      <w:lvlJc w:val="left"/>
      <w:pPr>
        <w:ind w:left="5040" w:hanging="360"/>
      </w:pPr>
    </w:lvl>
    <w:lvl w:ilvl="7" w:tplc="895AE982">
      <w:start w:val="1"/>
      <w:numFmt w:val="lowerLetter"/>
      <w:lvlText w:val="%8."/>
      <w:lvlJc w:val="left"/>
      <w:pPr>
        <w:ind w:left="5760" w:hanging="360"/>
      </w:pPr>
    </w:lvl>
    <w:lvl w:ilvl="8" w:tplc="9CACDBDE">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B2"/>
    <w:rsid w:val="000AE684"/>
    <w:rsid w:val="000F1180"/>
    <w:rsid w:val="00275B5C"/>
    <w:rsid w:val="00320C7C"/>
    <w:rsid w:val="008456C5"/>
    <w:rsid w:val="008E745B"/>
    <w:rsid w:val="009D1B6D"/>
    <w:rsid w:val="00A15B7B"/>
    <w:rsid w:val="00BC58A0"/>
    <w:rsid w:val="00C71C25"/>
    <w:rsid w:val="00DB0B0D"/>
    <w:rsid w:val="00EC7CB2"/>
    <w:rsid w:val="00EF1D5B"/>
    <w:rsid w:val="00F614B0"/>
    <w:rsid w:val="0105E89F"/>
    <w:rsid w:val="0109B62F"/>
    <w:rsid w:val="018E1EFF"/>
    <w:rsid w:val="01D15687"/>
    <w:rsid w:val="027963F5"/>
    <w:rsid w:val="02CCFF04"/>
    <w:rsid w:val="02DA2BE5"/>
    <w:rsid w:val="03F7D713"/>
    <w:rsid w:val="046EC236"/>
    <w:rsid w:val="05E752A0"/>
    <w:rsid w:val="05F16A3A"/>
    <w:rsid w:val="05FB9977"/>
    <w:rsid w:val="06E8670E"/>
    <w:rsid w:val="076C0EA8"/>
    <w:rsid w:val="07DFD29A"/>
    <w:rsid w:val="084DC77D"/>
    <w:rsid w:val="08F12376"/>
    <w:rsid w:val="0907DF09"/>
    <w:rsid w:val="09B58442"/>
    <w:rsid w:val="09C0F578"/>
    <w:rsid w:val="09DC686C"/>
    <w:rsid w:val="09E8D9DD"/>
    <w:rsid w:val="0A01C01C"/>
    <w:rsid w:val="0A62A84C"/>
    <w:rsid w:val="0AA3AF6A"/>
    <w:rsid w:val="0AD810E9"/>
    <w:rsid w:val="0B08D41C"/>
    <w:rsid w:val="0BE5C54F"/>
    <w:rsid w:val="0BFACB88"/>
    <w:rsid w:val="0C0FB167"/>
    <w:rsid w:val="0C103500"/>
    <w:rsid w:val="0D58BB5C"/>
    <w:rsid w:val="0D8673C5"/>
    <w:rsid w:val="0DC738A6"/>
    <w:rsid w:val="0E0AA5E7"/>
    <w:rsid w:val="0E133D80"/>
    <w:rsid w:val="0E173192"/>
    <w:rsid w:val="0EB45DE1"/>
    <w:rsid w:val="0F0A2C5E"/>
    <w:rsid w:val="0F0CC9EB"/>
    <w:rsid w:val="0F5FD483"/>
    <w:rsid w:val="0F872E22"/>
    <w:rsid w:val="0FAB820C"/>
    <w:rsid w:val="10170E9F"/>
    <w:rsid w:val="1018E6FA"/>
    <w:rsid w:val="103C5846"/>
    <w:rsid w:val="104254A3"/>
    <w:rsid w:val="131E9307"/>
    <w:rsid w:val="15D704AD"/>
    <w:rsid w:val="166FA078"/>
    <w:rsid w:val="1768FE0B"/>
    <w:rsid w:val="18668EE5"/>
    <w:rsid w:val="18B68114"/>
    <w:rsid w:val="18ED8E6C"/>
    <w:rsid w:val="1959E69D"/>
    <w:rsid w:val="1A05F5B3"/>
    <w:rsid w:val="1A9434F4"/>
    <w:rsid w:val="1AE0E717"/>
    <w:rsid w:val="1B872FC0"/>
    <w:rsid w:val="1C521ADF"/>
    <w:rsid w:val="1CD8B812"/>
    <w:rsid w:val="1DF78A33"/>
    <w:rsid w:val="1E07787C"/>
    <w:rsid w:val="1E643AD6"/>
    <w:rsid w:val="1E70C794"/>
    <w:rsid w:val="1EBCA80C"/>
    <w:rsid w:val="1F2D4F6F"/>
    <w:rsid w:val="2137E4EC"/>
    <w:rsid w:val="2138336A"/>
    <w:rsid w:val="23A2C7DB"/>
    <w:rsid w:val="244F7AA3"/>
    <w:rsid w:val="24E845B3"/>
    <w:rsid w:val="253B5010"/>
    <w:rsid w:val="25B62C12"/>
    <w:rsid w:val="25F4667F"/>
    <w:rsid w:val="2841AAA0"/>
    <w:rsid w:val="2850E9F2"/>
    <w:rsid w:val="2A882E2A"/>
    <w:rsid w:val="2C194B33"/>
    <w:rsid w:val="2C1A370F"/>
    <w:rsid w:val="2C8F443B"/>
    <w:rsid w:val="2CAC6B87"/>
    <w:rsid w:val="2DF65CE9"/>
    <w:rsid w:val="2E01E210"/>
    <w:rsid w:val="2E513941"/>
    <w:rsid w:val="2EB0B1D4"/>
    <w:rsid w:val="2ECB8CFC"/>
    <w:rsid w:val="2F9BBDF1"/>
    <w:rsid w:val="3049596A"/>
    <w:rsid w:val="30649A29"/>
    <w:rsid w:val="30EEC48E"/>
    <w:rsid w:val="31352ED7"/>
    <w:rsid w:val="316B83C1"/>
    <w:rsid w:val="31EC0F9F"/>
    <w:rsid w:val="33BD90FF"/>
    <w:rsid w:val="343550A8"/>
    <w:rsid w:val="349DBE1E"/>
    <w:rsid w:val="35EE3F10"/>
    <w:rsid w:val="3604B11E"/>
    <w:rsid w:val="36050D91"/>
    <w:rsid w:val="37429413"/>
    <w:rsid w:val="37F72694"/>
    <w:rsid w:val="38160941"/>
    <w:rsid w:val="381CC5BC"/>
    <w:rsid w:val="383FFDB7"/>
    <w:rsid w:val="3B444803"/>
    <w:rsid w:val="3D62842F"/>
    <w:rsid w:val="3D75064E"/>
    <w:rsid w:val="3E275646"/>
    <w:rsid w:val="3E767231"/>
    <w:rsid w:val="3E96AF51"/>
    <w:rsid w:val="3E96DE80"/>
    <w:rsid w:val="40228219"/>
    <w:rsid w:val="40327FB2"/>
    <w:rsid w:val="405BEACB"/>
    <w:rsid w:val="408126FB"/>
    <w:rsid w:val="4167481D"/>
    <w:rsid w:val="423AE6A0"/>
    <w:rsid w:val="428DAB09"/>
    <w:rsid w:val="42D94B46"/>
    <w:rsid w:val="436C8B4C"/>
    <w:rsid w:val="445F8618"/>
    <w:rsid w:val="4538856F"/>
    <w:rsid w:val="47676EA7"/>
    <w:rsid w:val="48DBFEE0"/>
    <w:rsid w:val="48EA8C6E"/>
    <w:rsid w:val="49A7AB3C"/>
    <w:rsid w:val="4A319FB0"/>
    <w:rsid w:val="4A34A8C6"/>
    <w:rsid w:val="4AB25E5F"/>
    <w:rsid w:val="4AC27CDA"/>
    <w:rsid w:val="4C032467"/>
    <w:rsid w:val="4C226CFD"/>
    <w:rsid w:val="4CD3D9E1"/>
    <w:rsid w:val="4E45CB25"/>
    <w:rsid w:val="5245E8D6"/>
    <w:rsid w:val="52712EDA"/>
    <w:rsid w:val="53F8DE86"/>
    <w:rsid w:val="5415A7F3"/>
    <w:rsid w:val="54180199"/>
    <w:rsid w:val="55E26CC8"/>
    <w:rsid w:val="57BBEAAF"/>
    <w:rsid w:val="5865139B"/>
    <w:rsid w:val="5A4FB100"/>
    <w:rsid w:val="5AB450EB"/>
    <w:rsid w:val="5B15623A"/>
    <w:rsid w:val="5BBB4706"/>
    <w:rsid w:val="5BD89E44"/>
    <w:rsid w:val="5DC5FCD3"/>
    <w:rsid w:val="5FAECC52"/>
    <w:rsid w:val="60854255"/>
    <w:rsid w:val="6086AC5D"/>
    <w:rsid w:val="6086FFBE"/>
    <w:rsid w:val="6201D1E2"/>
    <w:rsid w:val="6242E443"/>
    <w:rsid w:val="62B7E517"/>
    <w:rsid w:val="630EE2A2"/>
    <w:rsid w:val="6328A06D"/>
    <w:rsid w:val="6493AB1D"/>
    <w:rsid w:val="6547C900"/>
    <w:rsid w:val="6643D669"/>
    <w:rsid w:val="6645F2ED"/>
    <w:rsid w:val="67C920D0"/>
    <w:rsid w:val="6807FAC7"/>
    <w:rsid w:val="684DEBDD"/>
    <w:rsid w:val="68B0DC0C"/>
    <w:rsid w:val="6903E6A4"/>
    <w:rsid w:val="6950F3D3"/>
    <w:rsid w:val="69AFF9B6"/>
    <w:rsid w:val="69BDC75C"/>
    <w:rsid w:val="6ACC68BA"/>
    <w:rsid w:val="6BBE2C77"/>
    <w:rsid w:val="6BC74280"/>
    <w:rsid w:val="6BC95F04"/>
    <w:rsid w:val="6BE3AD46"/>
    <w:rsid w:val="6BF314D7"/>
    <w:rsid w:val="6C236B1D"/>
    <w:rsid w:val="6D8D8470"/>
    <w:rsid w:val="6DFFDC57"/>
    <w:rsid w:val="6E916A55"/>
    <w:rsid w:val="6EEE5AB1"/>
    <w:rsid w:val="6FBCA2EE"/>
    <w:rsid w:val="702D3AB6"/>
    <w:rsid w:val="70F368AF"/>
    <w:rsid w:val="7179A457"/>
    <w:rsid w:val="71C90B17"/>
    <w:rsid w:val="72468973"/>
    <w:rsid w:val="737B3FD8"/>
    <w:rsid w:val="73DBB10C"/>
    <w:rsid w:val="7493EEE8"/>
    <w:rsid w:val="75523AA4"/>
    <w:rsid w:val="75989655"/>
    <w:rsid w:val="75AAB3FC"/>
    <w:rsid w:val="76103255"/>
    <w:rsid w:val="7632985E"/>
    <w:rsid w:val="767B5047"/>
    <w:rsid w:val="7694E63B"/>
    <w:rsid w:val="76FC6933"/>
    <w:rsid w:val="77663BCA"/>
    <w:rsid w:val="781720A8"/>
    <w:rsid w:val="79D7F3A5"/>
    <w:rsid w:val="7AE52D15"/>
    <w:rsid w:val="7B69FA8C"/>
    <w:rsid w:val="7C01E951"/>
    <w:rsid w:val="7CD1293D"/>
    <w:rsid w:val="7CD345C1"/>
    <w:rsid w:val="7DA1BDEB"/>
    <w:rsid w:val="7E55EDC5"/>
    <w:rsid w:val="7EDA8C3D"/>
    <w:rsid w:val="7F92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F9E87"/>
  <w15:chartTrackingRefBased/>
  <w15:docId w15:val="{10ACC1AE-EF70-429A-A369-3CC3DEAC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F614B0"/>
    <w:pPr>
      <w:ind w:left="720"/>
      <w:contextualSpacing/>
    </w:pPr>
  </w:style>
  <w:style w:type="character" w:styleId="UnresolvedMention">
    <w:name w:val="Unresolved Mention"/>
    <w:basedOn w:val="DefaultParagraphFont"/>
    <w:uiPriority w:val="99"/>
    <w:semiHidden/>
    <w:unhideWhenUsed/>
    <w:rsid w:val="00F614B0"/>
    <w:rPr>
      <w:color w:val="605E5C"/>
      <w:shd w:val="clear" w:color="auto" w:fill="E1DFDD"/>
    </w:rPr>
  </w:style>
  <w:style w:type="character" w:styleId="FollowedHyperlink">
    <w:name w:val="FollowedHyperlink"/>
    <w:basedOn w:val="DefaultParagraphFont"/>
    <w:uiPriority w:val="99"/>
    <w:semiHidden/>
    <w:unhideWhenUsed/>
    <w:rsid w:val="00EF1D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nmsu.edu/wp-content/uploads/2020/12/Benefits-Information-for-Separating-Employees.pdf" TargetMode="External"/><Relationship Id="rId13" Type="http://schemas.openxmlformats.org/officeDocument/2006/relationships/hyperlink" Target="https://www.nmerb.org/retired-members/returning-to-work-after-retirement/" TargetMode="External"/><Relationship Id="rId18" Type="http://schemas.openxmlformats.org/officeDocument/2006/relationships/hyperlink" Target="https://hr.nmsu.edu/wp-content/uploads/2020/12/CBA-Article-14-Layoff-and-Recall.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hr.nmsu.edu/wp-content/uploads/2020/12/Employment_Search_Assistance_Links-Nov-2020.pdf" TargetMode="External"/><Relationship Id="rId7" Type="http://schemas.openxmlformats.org/officeDocument/2006/relationships/webSettings" Target="webSettings.xml"/><Relationship Id="rId12" Type="http://schemas.openxmlformats.org/officeDocument/2006/relationships/hyperlink" Target="mailto:kjaeger@nmsu.edu" TargetMode="External"/><Relationship Id="rId17" Type="http://schemas.openxmlformats.org/officeDocument/2006/relationships/hyperlink" Target="https://arp.nmsu.edu/7-65/" TargetMode="External"/><Relationship Id="rId25" Type="http://schemas.openxmlformats.org/officeDocument/2006/relationships/hyperlink" Target="https://www.hsd.state.nm.us/Contact_Us.aspx" TargetMode="External"/><Relationship Id="rId2" Type="http://schemas.openxmlformats.org/officeDocument/2006/relationships/customXml" Target="../customXml/item2.xml"/><Relationship Id="rId16" Type="http://schemas.openxmlformats.org/officeDocument/2006/relationships/hyperlink" Target="mailto:elr@nmsu.edu" TargetMode="External"/><Relationship Id="rId20" Type="http://schemas.openxmlformats.org/officeDocument/2006/relationships/hyperlink" Target="https://www.dws.state.nm.us/Job-Seek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enefits.nmsu.edu/retire/retiree-benefits/" TargetMode="External"/><Relationship Id="rId24" Type="http://schemas.openxmlformats.org/officeDocument/2006/relationships/hyperlink" Target="https://www.hsd.state.nm.us/LookingForAssistance/Default.aspx" TargetMode="External"/><Relationship Id="rId5" Type="http://schemas.openxmlformats.org/officeDocument/2006/relationships/styles" Target="styles.xml"/><Relationship Id="rId15" Type="http://schemas.openxmlformats.org/officeDocument/2006/relationships/hyperlink" Target="https://jobs.nmsu.edu/" TargetMode="External"/><Relationship Id="rId23" Type="http://schemas.openxmlformats.org/officeDocument/2006/relationships/hyperlink" Target="https://hr.nmsu.edu/unemployment/" TargetMode="External"/><Relationship Id="rId10" Type="http://schemas.openxmlformats.org/officeDocument/2006/relationships/hyperlink" Target="https://www.nmerb.org/retired-members/retired-members-forms-and-documents/" TargetMode="External"/><Relationship Id="rId19" Type="http://schemas.openxmlformats.org/officeDocument/2006/relationships/hyperlink" Target="https://advising.nmsu.edu/career.html" TargetMode="External"/><Relationship Id="rId4" Type="http://schemas.openxmlformats.org/officeDocument/2006/relationships/numbering" Target="numbering.xml"/><Relationship Id="rId9" Type="http://schemas.openxmlformats.org/officeDocument/2006/relationships/hyperlink" Target="https://hr.nmsu.edu/wp-content/uploads/2020/12/NMSU-Accounts-Services.pdf" TargetMode="External"/><Relationship Id="rId14" Type="http://schemas.openxmlformats.org/officeDocument/2006/relationships/hyperlink" Target="mailto:benefits@nmsu.edu" TargetMode="External"/><Relationship Id="rId22" Type="http://schemas.openxmlformats.org/officeDocument/2006/relationships/hyperlink" Target="https://www.dws.state.nm.us/en-us/Unemploymen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633CC4EFF4AF489770696ED1214CDE" ma:contentTypeVersion="9" ma:contentTypeDescription="Create a new document." ma:contentTypeScope="" ma:versionID="78d9d176feab4e62520b8d7593676ad5">
  <xsd:schema xmlns:xsd="http://www.w3.org/2001/XMLSchema" xmlns:xs="http://www.w3.org/2001/XMLSchema" xmlns:p="http://schemas.microsoft.com/office/2006/metadata/properties" xmlns:ns2="62c4f47f-cf44-4ad6-a976-b7f781d9bf9d" targetNamespace="http://schemas.microsoft.com/office/2006/metadata/properties" ma:root="true" ma:fieldsID="d41277d2c6c5a9087caea2bd644091dc" ns2:_="">
    <xsd:import namespace="62c4f47f-cf44-4ad6-a976-b7f781d9bf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4f47f-cf44-4ad6-a976-b7f781d9b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426BBA-6AF6-4FF2-8A76-6A4782C57213}">
  <ds:schemaRefs>
    <ds:schemaRef ds:uri="http://schemas.microsoft.com/office/2006/metadata/properties"/>
    <ds:schemaRef ds:uri="http://purl.org/dc/elements/1.1/"/>
    <ds:schemaRef ds:uri="http://schemas.openxmlformats.org/package/2006/metadata/core-properties"/>
    <ds:schemaRef ds:uri="http://purl.org/dc/terms/"/>
    <ds:schemaRef ds:uri="62c4f47f-cf44-4ad6-a976-b7f781d9bf9d"/>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9CA7DAC-9A0F-40B3-A48F-533EAA835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4f47f-cf44-4ad6-a976-b7f781d9b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8DAE3C-3842-4269-9083-1D7E8980B9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1678</Words>
  <Characters>8191</Characters>
  <Application>Microsoft Office Word</Application>
  <DocSecurity>4</DocSecurity>
  <Lines>248</Lines>
  <Paragraphs>133</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Ottaviano</dc:creator>
  <cp:keywords/>
  <dc:description/>
  <cp:lastModifiedBy>Maria Sanchez</cp:lastModifiedBy>
  <cp:revision>2</cp:revision>
  <dcterms:created xsi:type="dcterms:W3CDTF">2020-12-21T19:11:00Z</dcterms:created>
  <dcterms:modified xsi:type="dcterms:W3CDTF">2020-12-21T19:11:00Z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0x01010098633CC4EFF4AF489770696ED1214CDE</vt:lpwstr>
  </property>
</Properties>
</file>